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EC5C77" w14:textId="77777777" w:rsidR="00215C3E" w:rsidRPr="00B40537" w:rsidRDefault="0060706C">
      <w:pPr>
        <w:rPr>
          <w:rFonts w:ascii="Times New Roman" w:hAnsi="Times New Roman" w:cs="Times New Roman"/>
          <w:b/>
          <w:bCs/>
          <w:color w:val="00B050"/>
          <w:sz w:val="36"/>
          <w:szCs w:val="36"/>
          <w:u w:val="single"/>
        </w:rPr>
      </w:pPr>
      <w:r w:rsidRPr="00B40537">
        <w:rPr>
          <w:rFonts w:ascii="Times New Roman" w:hAnsi="Times New Roman" w:cs="Times New Roman"/>
          <w:b/>
          <w:bCs/>
          <w:color w:val="00B050"/>
          <w:sz w:val="36"/>
          <w:szCs w:val="36"/>
          <w:u w:val="single"/>
        </w:rPr>
        <w:t>Algemene voorwaarden voor BSO Bijls Buiten</w:t>
      </w:r>
    </w:p>
    <w:p w14:paraId="10A40472" w14:textId="77777777" w:rsidR="0060706C" w:rsidRDefault="0060706C">
      <w:pPr>
        <w:rPr>
          <w:rFonts w:ascii="Times New Roman" w:hAnsi="Times New Roman" w:cs="Times New Roman"/>
          <w:b/>
          <w:bCs/>
          <w:color w:val="00B050"/>
          <w:sz w:val="44"/>
          <w:szCs w:val="44"/>
          <w:u w:val="single"/>
        </w:rPr>
      </w:pPr>
      <w:bookmarkStart w:id="0" w:name="_GoBack"/>
      <w:bookmarkEnd w:id="0"/>
    </w:p>
    <w:p w14:paraId="7F4B3A44" w14:textId="77777777" w:rsidR="0060706C" w:rsidRDefault="0060706C">
      <w:pPr>
        <w:rPr>
          <w:rFonts w:ascii="Times New Roman" w:hAnsi="Times New Roman" w:cs="Times New Roman"/>
          <w:color w:val="00B050"/>
        </w:rPr>
      </w:pPr>
      <w:r w:rsidRPr="00E81DDB">
        <w:rPr>
          <w:rFonts w:ascii="Times New Roman" w:hAnsi="Times New Roman" w:cs="Times New Roman"/>
          <w:b/>
          <w:bCs/>
          <w:color w:val="00B050"/>
        </w:rPr>
        <w:t>ARTIKEL 1</w:t>
      </w:r>
      <w:r>
        <w:rPr>
          <w:rFonts w:ascii="Times New Roman" w:hAnsi="Times New Roman" w:cs="Times New Roman"/>
          <w:color w:val="00B050"/>
        </w:rPr>
        <w:tab/>
      </w:r>
      <w:r w:rsidRPr="00E81DDB">
        <w:rPr>
          <w:rFonts w:ascii="Times New Roman" w:hAnsi="Times New Roman" w:cs="Times New Roman"/>
        </w:rPr>
        <w:t>Definities</w:t>
      </w:r>
    </w:p>
    <w:p w14:paraId="04072D08" w14:textId="77777777" w:rsidR="0060706C" w:rsidRPr="00E81DDB" w:rsidRDefault="0060706C">
      <w:pPr>
        <w:rPr>
          <w:rFonts w:ascii="Times New Roman" w:hAnsi="Times New Roman" w:cs="Times New Roman"/>
        </w:rPr>
      </w:pPr>
      <w:r w:rsidRPr="00E81DDB">
        <w:rPr>
          <w:rFonts w:ascii="Times New Roman" w:hAnsi="Times New Roman" w:cs="Times New Roman"/>
          <w:b/>
          <w:bCs/>
          <w:color w:val="00B050"/>
        </w:rPr>
        <w:t>ARTIKEL 2</w:t>
      </w:r>
      <w:r>
        <w:rPr>
          <w:rFonts w:ascii="Times New Roman" w:hAnsi="Times New Roman" w:cs="Times New Roman"/>
          <w:color w:val="00B050"/>
        </w:rPr>
        <w:tab/>
      </w:r>
      <w:r w:rsidRPr="00E81DDB">
        <w:rPr>
          <w:rFonts w:ascii="Times New Roman" w:hAnsi="Times New Roman" w:cs="Times New Roman"/>
        </w:rPr>
        <w:t>Duur, verlenging en beëindiging van de overeenkomst</w:t>
      </w:r>
    </w:p>
    <w:p w14:paraId="225735CB" w14:textId="77777777" w:rsidR="0060706C" w:rsidRPr="00E81DDB" w:rsidRDefault="0060706C">
      <w:pPr>
        <w:rPr>
          <w:rFonts w:ascii="Times New Roman" w:hAnsi="Times New Roman" w:cs="Times New Roman"/>
        </w:rPr>
      </w:pPr>
      <w:r w:rsidRPr="00E81DDB">
        <w:rPr>
          <w:rFonts w:ascii="Times New Roman" w:hAnsi="Times New Roman" w:cs="Times New Roman"/>
          <w:b/>
          <w:bCs/>
          <w:color w:val="00B050"/>
        </w:rPr>
        <w:t>ARTIKEL 3</w:t>
      </w:r>
      <w:r>
        <w:rPr>
          <w:rFonts w:ascii="Times New Roman" w:hAnsi="Times New Roman" w:cs="Times New Roman"/>
          <w:color w:val="00B050"/>
        </w:rPr>
        <w:tab/>
      </w:r>
      <w:r w:rsidRPr="00E81DDB">
        <w:rPr>
          <w:rFonts w:ascii="Times New Roman" w:hAnsi="Times New Roman" w:cs="Times New Roman"/>
        </w:rPr>
        <w:t>Toegang tot BSO Bijls  Buiten</w:t>
      </w:r>
    </w:p>
    <w:p w14:paraId="06B774D5" w14:textId="77777777" w:rsidR="0060706C" w:rsidRPr="00E81DDB" w:rsidRDefault="0060706C">
      <w:pPr>
        <w:rPr>
          <w:rFonts w:ascii="Times New Roman" w:hAnsi="Times New Roman" w:cs="Times New Roman"/>
        </w:rPr>
      </w:pPr>
      <w:r w:rsidRPr="00E81DDB">
        <w:rPr>
          <w:rFonts w:ascii="Times New Roman" w:hAnsi="Times New Roman" w:cs="Times New Roman"/>
          <w:b/>
          <w:bCs/>
          <w:color w:val="00B050"/>
        </w:rPr>
        <w:t>ARTIKEL 4</w:t>
      </w:r>
      <w:r>
        <w:rPr>
          <w:rFonts w:ascii="Times New Roman" w:hAnsi="Times New Roman" w:cs="Times New Roman"/>
          <w:color w:val="00B050"/>
        </w:rPr>
        <w:tab/>
      </w:r>
      <w:r w:rsidRPr="00E81DDB">
        <w:rPr>
          <w:rFonts w:ascii="Times New Roman" w:hAnsi="Times New Roman" w:cs="Times New Roman"/>
        </w:rPr>
        <w:t>Rechten en verplichtingen van de Ondernemer</w:t>
      </w:r>
    </w:p>
    <w:p w14:paraId="4709B8D0" w14:textId="77777777" w:rsidR="0060706C" w:rsidRPr="00E81DDB" w:rsidRDefault="0060706C">
      <w:pPr>
        <w:rPr>
          <w:rFonts w:ascii="Times New Roman" w:hAnsi="Times New Roman" w:cs="Times New Roman"/>
        </w:rPr>
      </w:pPr>
      <w:r w:rsidRPr="00E81DDB">
        <w:rPr>
          <w:rFonts w:ascii="Times New Roman" w:hAnsi="Times New Roman" w:cs="Times New Roman"/>
          <w:b/>
          <w:bCs/>
          <w:color w:val="00B050"/>
        </w:rPr>
        <w:t>ARTIKEL 5</w:t>
      </w:r>
      <w:r>
        <w:rPr>
          <w:rFonts w:ascii="Times New Roman" w:hAnsi="Times New Roman" w:cs="Times New Roman"/>
          <w:color w:val="00B050"/>
        </w:rPr>
        <w:tab/>
      </w:r>
      <w:r w:rsidRPr="00E81DDB">
        <w:rPr>
          <w:rFonts w:ascii="Times New Roman" w:hAnsi="Times New Roman" w:cs="Times New Roman"/>
        </w:rPr>
        <w:t>Rechten en verplichtingen van de Ouder</w:t>
      </w:r>
    </w:p>
    <w:p w14:paraId="5B03EE8F" w14:textId="77777777" w:rsidR="0060706C" w:rsidRPr="00E81DDB" w:rsidRDefault="0060706C">
      <w:pPr>
        <w:rPr>
          <w:rFonts w:ascii="Times New Roman" w:hAnsi="Times New Roman" w:cs="Times New Roman"/>
        </w:rPr>
      </w:pPr>
      <w:r w:rsidRPr="00E81DDB">
        <w:rPr>
          <w:rFonts w:ascii="Times New Roman" w:hAnsi="Times New Roman" w:cs="Times New Roman"/>
          <w:b/>
          <w:bCs/>
          <w:color w:val="00B050"/>
        </w:rPr>
        <w:t>ARTIKEL 6</w:t>
      </w:r>
      <w:r>
        <w:rPr>
          <w:rFonts w:ascii="Times New Roman" w:hAnsi="Times New Roman" w:cs="Times New Roman"/>
          <w:color w:val="00B050"/>
        </w:rPr>
        <w:tab/>
      </w:r>
      <w:r w:rsidRPr="00E81DDB">
        <w:rPr>
          <w:rFonts w:ascii="Times New Roman" w:hAnsi="Times New Roman" w:cs="Times New Roman"/>
        </w:rPr>
        <w:t>Wijzigen van de Overeenkomst</w:t>
      </w:r>
    </w:p>
    <w:p w14:paraId="40E3CC79" w14:textId="77777777" w:rsidR="0060706C" w:rsidRDefault="0060706C">
      <w:pPr>
        <w:rPr>
          <w:rFonts w:ascii="Times New Roman" w:hAnsi="Times New Roman" w:cs="Times New Roman"/>
          <w:color w:val="00B050"/>
        </w:rPr>
      </w:pPr>
      <w:r w:rsidRPr="00E81DDB">
        <w:rPr>
          <w:rFonts w:ascii="Times New Roman" w:hAnsi="Times New Roman" w:cs="Times New Roman"/>
          <w:b/>
          <w:bCs/>
          <w:color w:val="00B050"/>
        </w:rPr>
        <w:t>ARTIKEL 7</w:t>
      </w:r>
      <w:r>
        <w:rPr>
          <w:rFonts w:ascii="Times New Roman" w:hAnsi="Times New Roman" w:cs="Times New Roman"/>
          <w:color w:val="00B050"/>
        </w:rPr>
        <w:tab/>
      </w:r>
      <w:r w:rsidRPr="00E81DDB">
        <w:rPr>
          <w:rFonts w:ascii="Times New Roman" w:hAnsi="Times New Roman" w:cs="Times New Roman"/>
        </w:rPr>
        <w:t>Tarieven en betalingsvoorwaarden</w:t>
      </w:r>
    </w:p>
    <w:p w14:paraId="7E2826B4" w14:textId="77777777" w:rsidR="0060706C" w:rsidRPr="00E81DDB" w:rsidRDefault="0060706C">
      <w:pPr>
        <w:rPr>
          <w:rFonts w:ascii="Times New Roman" w:hAnsi="Times New Roman" w:cs="Times New Roman"/>
        </w:rPr>
      </w:pPr>
      <w:r w:rsidRPr="00E81DDB">
        <w:rPr>
          <w:rFonts w:ascii="Times New Roman" w:hAnsi="Times New Roman" w:cs="Times New Roman"/>
          <w:b/>
          <w:bCs/>
          <w:color w:val="00B050"/>
        </w:rPr>
        <w:t>ARTIKEL 8</w:t>
      </w:r>
      <w:r>
        <w:rPr>
          <w:rFonts w:ascii="Times New Roman" w:hAnsi="Times New Roman" w:cs="Times New Roman"/>
          <w:color w:val="00B050"/>
        </w:rPr>
        <w:tab/>
      </w:r>
      <w:r w:rsidRPr="00E81DDB">
        <w:rPr>
          <w:rFonts w:ascii="Times New Roman" w:hAnsi="Times New Roman" w:cs="Times New Roman"/>
        </w:rPr>
        <w:t>Aansprakelijkheid en verzekering</w:t>
      </w:r>
    </w:p>
    <w:p w14:paraId="6561C50B" w14:textId="77777777" w:rsidR="0060706C" w:rsidRPr="00E81DDB" w:rsidRDefault="0060706C">
      <w:pPr>
        <w:rPr>
          <w:rFonts w:ascii="Times New Roman" w:hAnsi="Times New Roman" w:cs="Times New Roman"/>
        </w:rPr>
      </w:pPr>
      <w:r w:rsidRPr="00E81DDB">
        <w:rPr>
          <w:rFonts w:ascii="Times New Roman" w:hAnsi="Times New Roman" w:cs="Times New Roman"/>
          <w:b/>
          <w:bCs/>
          <w:color w:val="00B050"/>
        </w:rPr>
        <w:t>ARTIKEL 9</w:t>
      </w:r>
      <w:r>
        <w:rPr>
          <w:rFonts w:ascii="Times New Roman" w:hAnsi="Times New Roman" w:cs="Times New Roman"/>
          <w:color w:val="00B050"/>
        </w:rPr>
        <w:tab/>
      </w:r>
      <w:r w:rsidRPr="00E81DDB">
        <w:rPr>
          <w:rFonts w:ascii="Times New Roman" w:hAnsi="Times New Roman" w:cs="Times New Roman"/>
        </w:rPr>
        <w:t>Klachten en geschillen</w:t>
      </w:r>
    </w:p>
    <w:p w14:paraId="72D1285C" w14:textId="77777777" w:rsidR="0060706C" w:rsidRDefault="0060706C">
      <w:pPr>
        <w:rPr>
          <w:rFonts w:ascii="Times New Roman" w:hAnsi="Times New Roman" w:cs="Times New Roman"/>
        </w:rPr>
      </w:pPr>
      <w:r w:rsidRPr="00E81DDB">
        <w:rPr>
          <w:rFonts w:ascii="Times New Roman" w:hAnsi="Times New Roman" w:cs="Times New Roman"/>
          <w:b/>
          <w:bCs/>
          <w:color w:val="00B050"/>
        </w:rPr>
        <w:t>ARTIKEL 10</w:t>
      </w:r>
      <w:r>
        <w:rPr>
          <w:rFonts w:ascii="Times New Roman" w:hAnsi="Times New Roman" w:cs="Times New Roman"/>
          <w:color w:val="00B050"/>
        </w:rPr>
        <w:tab/>
      </w:r>
      <w:r w:rsidRPr="00E81DDB">
        <w:rPr>
          <w:rFonts w:ascii="Times New Roman" w:hAnsi="Times New Roman" w:cs="Times New Roman"/>
        </w:rPr>
        <w:t>Slotbepalingen</w:t>
      </w:r>
    </w:p>
    <w:p w14:paraId="5D064ACE" w14:textId="77777777" w:rsidR="00E81DDB" w:rsidRDefault="00E81DDB">
      <w:pPr>
        <w:rPr>
          <w:rFonts w:ascii="Times New Roman" w:hAnsi="Times New Roman" w:cs="Times New Roman"/>
        </w:rPr>
      </w:pPr>
    </w:p>
    <w:p w14:paraId="5570A491" w14:textId="77777777" w:rsidR="00E81DDB" w:rsidRDefault="00E81DDB">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5D661F72" w14:textId="0A82EB57" w:rsidR="00E81DDB" w:rsidRPr="00EA1E51" w:rsidRDefault="00E81DDB">
      <w:pPr>
        <w:rPr>
          <w:rFonts w:ascii="Times New Roman" w:hAnsi="Times New Roman" w:cs="Times New Roman"/>
          <w:b/>
          <w:bCs/>
          <w:sz w:val="28"/>
          <w:szCs w:val="28"/>
          <w:u w:val="single"/>
        </w:rPr>
      </w:pPr>
      <w:r w:rsidRPr="007F2733">
        <w:rPr>
          <w:rFonts w:ascii="Times New Roman" w:hAnsi="Times New Roman" w:cs="Times New Roman"/>
          <w:b/>
          <w:bCs/>
          <w:color w:val="00B050"/>
        </w:rPr>
        <w:t>ARTIKEL 1</w:t>
      </w:r>
      <w:r w:rsidR="007F2733" w:rsidRPr="007F2733">
        <w:rPr>
          <w:rFonts w:ascii="Times New Roman" w:hAnsi="Times New Roman" w:cs="Times New Roman"/>
          <w:b/>
          <w:bCs/>
          <w:color w:val="00B050"/>
        </w:rPr>
        <w:tab/>
      </w:r>
      <w:r w:rsidRPr="00EA1E51">
        <w:rPr>
          <w:rFonts w:ascii="Times New Roman" w:hAnsi="Times New Roman" w:cs="Times New Roman"/>
          <w:b/>
          <w:bCs/>
          <w:sz w:val="28"/>
          <w:szCs w:val="28"/>
          <w:u w:val="single"/>
        </w:rPr>
        <w:t>Definities</w:t>
      </w:r>
      <w:r w:rsidR="00D134B8" w:rsidRPr="00EA1E51">
        <w:rPr>
          <w:rFonts w:ascii="Times New Roman" w:hAnsi="Times New Roman" w:cs="Times New Roman"/>
          <w:b/>
          <w:bCs/>
          <w:sz w:val="28"/>
          <w:szCs w:val="28"/>
          <w:u w:val="single"/>
        </w:rPr>
        <w:t>.</w:t>
      </w:r>
    </w:p>
    <w:p w14:paraId="31D15146" w14:textId="77777777" w:rsidR="00E81DDB" w:rsidRDefault="00E81DDB">
      <w:pPr>
        <w:rPr>
          <w:rFonts w:ascii="Times New Roman" w:hAnsi="Times New Roman" w:cs="Times New Roman"/>
        </w:rPr>
      </w:pPr>
      <w:r>
        <w:rPr>
          <w:rFonts w:ascii="Times New Roman" w:hAnsi="Times New Roman" w:cs="Times New Roman"/>
        </w:rPr>
        <w:t>In deze Algemene Voorwaarden komen een aantal begrippen veel voor. De betekenis van die termen luidt als volgt:</w:t>
      </w:r>
    </w:p>
    <w:p w14:paraId="4627C3BF" w14:textId="77777777" w:rsidR="00E81DDB" w:rsidRDefault="00E81DDB">
      <w:pPr>
        <w:rPr>
          <w:rFonts w:ascii="Times New Roman" w:hAnsi="Times New Roman" w:cs="Times New Roman"/>
        </w:rPr>
      </w:pPr>
      <w:r w:rsidRPr="00E81DDB">
        <w:rPr>
          <w:rFonts w:ascii="Times New Roman" w:hAnsi="Times New Roman" w:cs="Times New Roman"/>
          <w:b/>
          <w:bCs/>
          <w:u w:val="single"/>
        </w:rPr>
        <w:t>Aanvangsdatum:</w:t>
      </w:r>
      <w:r>
        <w:rPr>
          <w:rFonts w:ascii="Times New Roman" w:hAnsi="Times New Roman" w:cs="Times New Roman"/>
        </w:rPr>
        <w:t xml:space="preserve"> de eerste dag waarop het Kind door de Ondernemer daadwerkelijk opgevangen wordt.</w:t>
      </w:r>
    </w:p>
    <w:p w14:paraId="7E8D3DA4" w14:textId="77777777" w:rsidR="00E81DDB" w:rsidRDefault="00E81DDB">
      <w:pPr>
        <w:rPr>
          <w:rFonts w:ascii="Times New Roman" w:hAnsi="Times New Roman" w:cs="Times New Roman"/>
        </w:rPr>
      </w:pPr>
    </w:p>
    <w:p w14:paraId="0B82B2D2" w14:textId="77777777" w:rsidR="00E81DDB" w:rsidRDefault="00E81DDB">
      <w:pPr>
        <w:rPr>
          <w:rFonts w:ascii="Times New Roman" w:hAnsi="Times New Roman" w:cs="Times New Roman"/>
        </w:rPr>
      </w:pPr>
      <w:r w:rsidRPr="00E81DDB">
        <w:rPr>
          <w:rFonts w:ascii="Times New Roman" w:hAnsi="Times New Roman" w:cs="Times New Roman"/>
          <w:b/>
          <w:bCs/>
          <w:u w:val="single"/>
        </w:rPr>
        <w:t>Buitenschoolse opvang:</w:t>
      </w:r>
      <w:r>
        <w:rPr>
          <w:rFonts w:ascii="Times New Roman" w:hAnsi="Times New Roman" w:cs="Times New Roman"/>
          <w:b/>
          <w:bCs/>
          <w:u w:val="single"/>
        </w:rPr>
        <w:t xml:space="preserve"> </w:t>
      </w:r>
      <w:r>
        <w:rPr>
          <w:rFonts w:ascii="Times New Roman" w:hAnsi="Times New Roman" w:cs="Times New Roman"/>
        </w:rPr>
        <w:t xml:space="preserve">de opvang en verzorging </w:t>
      </w:r>
      <w:r w:rsidR="00447C67">
        <w:rPr>
          <w:rFonts w:ascii="Times New Roman" w:hAnsi="Times New Roman" w:cs="Times New Roman"/>
        </w:rPr>
        <w:t>van het kind in de leeftijdsperiode van 4 tot 13 jaar.</w:t>
      </w:r>
    </w:p>
    <w:p w14:paraId="3012C7AE" w14:textId="77777777" w:rsidR="00447C67" w:rsidRDefault="00447C67">
      <w:pPr>
        <w:rPr>
          <w:rFonts w:ascii="Times New Roman" w:hAnsi="Times New Roman" w:cs="Times New Roman"/>
        </w:rPr>
      </w:pPr>
    </w:p>
    <w:p w14:paraId="5B832A30" w14:textId="77777777" w:rsidR="00447C67" w:rsidRDefault="00447C67">
      <w:pPr>
        <w:rPr>
          <w:rFonts w:ascii="Times New Roman" w:hAnsi="Times New Roman" w:cs="Times New Roman"/>
        </w:rPr>
      </w:pPr>
      <w:r w:rsidRPr="00447C67">
        <w:rPr>
          <w:rFonts w:ascii="Times New Roman" w:hAnsi="Times New Roman" w:cs="Times New Roman"/>
          <w:b/>
          <w:bCs/>
          <w:u w:val="single"/>
        </w:rPr>
        <w:t>Geschillencommissie:</w:t>
      </w:r>
      <w:r>
        <w:rPr>
          <w:rFonts w:ascii="Times New Roman" w:hAnsi="Times New Roman" w:cs="Times New Roman"/>
          <w:b/>
          <w:bCs/>
          <w:u w:val="single"/>
        </w:rPr>
        <w:t xml:space="preserve"> </w:t>
      </w:r>
      <w:r>
        <w:rPr>
          <w:rFonts w:ascii="Times New Roman" w:hAnsi="Times New Roman" w:cs="Times New Roman"/>
        </w:rPr>
        <w:t>de Geschillencommissie Kinderopvang.</w:t>
      </w:r>
    </w:p>
    <w:p w14:paraId="51F65452" w14:textId="77777777" w:rsidR="00447C67" w:rsidRDefault="00447C67">
      <w:pPr>
        <w:rPr>
          <w:rFonts w:ascii="Times New Roman" w:hAnsi="Times New Roman" w:cs="Times New Roman"/>
        </w:rPr>
      </w:pPr>
    </w:p>
    <w:p w14:paraId="720DA24E" w14:textId="77777777" w:rsidR="00447C67" w:rsidRDefault="00447C67">
      <w:pPr>
        <w:rPr>
          <w:rFonts w:ascii="Times New Roman" w:hAnsi="Times New Roman" w:cs="Times New Roman"/>
        </w:rPr>
      </w:pPr>
      <w:r w:rsidRPr="00447C67">
        <w:rPr>
          <w:rFonts w:ascii="Times New Roman" w:hAnsi="Times New Roman" w:cs="Times New Roman"/>
          <w:b/>
          <w:bCs/>
          <w:u w:val="single"/>
        </w:rPr>
        <w:t>Ingangsdatum:</w:t>
      </w:r>
      <w:r>
        <w:rPr>
          <w:rFonts w:ascii="Times New Roman" w:hAnsi="Times New Roman" w:cs="Times New Roman"/>
        </w:rPr>
        <w:t xml:space="preserve"> de datum van de ondertekening van de Plaatsingsovereenkomst.</w:t>
      </w:r>
    </w:p>
    <w:p w14:paraId="10188658" w14:textId="77777777" w:rsidR="00447C67" w:rsidRDefault="00447C67">
      <w:pPr>
        <w:rPr>
          <w:rFonts w:ascii="Times New Roman" w:hAnsi="Times New Roman" w:cs="Times New Roman"/>
        </w:rPr>
      </w:pPr>
    </w:p>
    <w:p w14:paraId="17E6A920" w14:textId="77777777" w:rsidR="00447C67" w:rsidRDefault="00447C67">
      <w:pPr>
        <w:rPr>
          <w:rFonts w:ascii="Times New Roman" w:hAnsi="Times New Roman" w:cs="Times New Roman"/>
        </w:rPr>
      </w:pPr>
      <w:r w:rsidRPr="00447C67">
        <w:rPr>
          <w:rFonts w:ascii="Times New Roman" w:hAnsi="Times New Roman" w:cs="Times New Roman"/>
          <w:b/>
          <w:bCs/>
          <w:u w:val="single"/>
        </w:rPr>
        <w:t>Kinderopvangcentrum:</w:t>
      </w:r>
      <w:r>
        <w:rPr>
          <w:rFonts w:ascii="Times New Roman" w:hAnsi="Times New Roman" w:cs="Times New Roman"/>
        </w:rPr>
        <w:t xml:space="preserve"> de locatie waar de overeengekomen diensten worden uitgevoerd.</w:t>
      </w:r>
    </w:p>
    <w:p w14:paraId="06F2EB39" w14:textId="77777777" w:rsidR="00447C67" w:rsidRDefault="00447C67">
      <w:pPr>
        <w:rPr>
          <w:rFonts w:ascii="Times New Roman" w:hAnsi="Times New Roman" w:cs="Times New Roman"/>
        </w:rPr>
      </w:pPr>
    </w:p>
    <w:p w14:paraId="30369ED5" w14:textId="77777777" w:rsidR="00447C67" w:rsidRDefault="00447C67">
      <w:pPr>
        <w:rPr>
          <w:rFonts w:ascii="Times New Roman" w:hAnsi="Times New Roman" w:cs="Times New Roman"/>
        </w:rPr>
      </w:pPr>
      <w:r w:rsidRPr="00447C67">
        <w:rPr>
          <w:rFonts w:ascii="Times New Roman" w:hAnsi="Times New Roman" w:cs="Times New Roman"/>
          <w:b/>
          <w:bCs/>
          <w:u w:val="single"/>
        </w:rPr>
        <w:t>Kinderopvang</w:t>
      </w:r>
      <w:r>
        <w:rPr>
          <w:rFonts w:ascii="Times New Roman" w:hAnsi="Times New Roman" w:cs="Times New Roman"/>
        </w:rPr>
        <w:t>: het bedrijfsmatig verzorgen, opvoeden en bijdragen aan de ontwikkeling van kinderen tot de eerste dag van de maand waarop het voortgezet onderwijs voor de kinderen begint.</w:t>
      </w:r>
    </w:p>
    <w:p w14:paraId="3A7822E7" w14:textId="77777777" w:rsidR="00447C67" w:rsidRDefault="00447C67">
      <w:pPr>
        <w:rPr>
          <w:rFonts w:ascii="Times New Roman" w:hAnsi="Times New Roman" w:cs="Times New Roman"/>
        </w:rPr>
      </w:pPr>
    </w:p>
    <w:p w14:paraId="2DDFC35F" w14:textId="77777777" w:rsidR="00447C67" w:rsidRDefault="00447C67">
      <w:pPr>
        <w:rPr>
          <w:rFonts w:ascii="Times New Roman" w:hAnsi="Times New Roman" w:cs="Times New Roman"/>
        </w:rPr>
      </w:pPr>
      <w:r w:rsidRPr="00447C67">
        <w:rPr>
          <w:rFonts w:ascii="Times New Roman" w:hAnsi="Times New Roman" w:cs="Times New Roman"/>
          <w:b/>
          <w:bCs/>
          <w:u w:val="single"/>
        </w:rPr>
        <w:t>Kindplaats:</w:t>
      </w:r>
      <w:r>
        <w:rPr>
          <w:rFonts w:ascii="Times New Roman" w:hAnsi="Times New Roman" w:cs="Times New Roman"/>
          <w:b/>
          <w:bCs/>
          <w:u w:val="single"/>
        </w:rPr>
        <w:t xml:space="preserve"> </w:t>
      </w:r>
      <w:r w:rsidRPr="00447C67">
        <w:rPr>
          <w:rFonts w:ascii="Times New Roman" w:hAnsi="Times New Roman" w:cs="Times New Roman"/>
        </w:rPr>
        <w:t>het overeengekomen aantal uren of dagdelen Kinderopvang per week.</w:t>
      </w:r>
    </w:p>
    <w:p w14:paraId="7C56E9FA" w14:textId="77777777" w:rsidR="00447C67" w:rsidRDefault="00447C67">
      <w:pPr>
        <w:rPr>
          <w:rFonts w:ascii="Times New Roman" w:hAnsi="Times New Roman" w:cs="Times New Roman"/>
        </w:rPr>
      </w:pPr>
    </w:p>
    <w:p w14:paraId="2D5B0D30" w14:textId="77777777" w:rsidR="00447C67" w:rsidRDefault="00447C67">
      <w:pPr>
        <w:rPr>
          <w:rFonts w:ascii="Times New Roman" w:hAnsi="Times New Roman" w:cs="Times New Roman"/>
        </w:rPr>
      </w:pPr>
      <w:r w:rsidRPr="00EA3DBB">
        <w:rPr>
          <w:rFonts w:ascii="Times New Roman" w:hAnsi="Times New Roman" w:cs="Times New Roman"/>
          <w:b/>
          <w:bCs/>
          <w:u w:val="single"/>
        </w:rPr>
        <w:t>Ondernemer:</w:t>
      </w:r>
      <w:r>
        <w:rPr>
          <w:rFonts w:ascii="Times New Roman" w:hAnsi="Times New Roman" w:cs="Times New Roman"/>
        </w:rPr>
        <w:t xml:space="preserve"> de bloed- of aanverwant in opgaande lijn of pleegouder van het kind op wie de overeengekomen kinderopvang betrekking heeft en die de </w:t>
      </w:r>
      <w:r w:rsidR="00EA3DBB">
        <w:rPr>
          <w:rFonts w:ascii="Times New Roman" w:hAnsi="Times New Roman" w:cs="Times New Roman"/>
        </w:rPr>
        <w:t xml:space="preserve">Plaatsingsovereenkomst heeft ondertekend. </w:t>
      </w:r>
    </w:p>
    <w:p w14:paraId="1915BD89" w14:textId="77777777" w:rsidR="00EA3DBB" w:rsidRDefault="00EA3DBB">
      <w:pPr>
        <w:rPr>
          <w:rFonts w:ascii="Times New Roman" w:hAnsi="Times New Roman" w:cs="Times New Roman"/>
        </w:rPr>
      </w:pPr>
    </w:p>
    <w:p w14:paraId="7214F51A" w14:textId="77777777" w:rsidR="00EA3DBB" w:rsidRDefault="00EA3DBB">
      <w:pPr>
        <w:rPr>
          <w:rFonts w:ascii="Times New Roman" w:hAnsi="Times New Roman" w:cs="Times New Roman"/>
        </w:rPr>
      </w:pPr>
      <w:r w:rsidRPr="00EA3DBB">
        <w:rPr>
          <w:rFonts w:ascii="Times New Roman" w:hAnsi="Times New Roman" w:cs="Times New Roman"/>
          <w:b/>
          <w:bCs/>
          <w:u w:val="single"/>
        </w:rPr>
        <w:t>Overeenkomst:</w:t>
      </w:r>
      <w:r>
        <w:rPr>
          <w:rFonts w:ascii="Times New Roman" w:hAnsi="Times New Roman" w:cs="Times New Roman"/>
          <w:b/>
          <w:bCs/>
          <w:u w:val="single"/>
        </w:rPr>
        <w:t xml:space="preserve"> </w:t>
      </w:r>
      <w:r>
        <w:rPr>
          <w:rFonts w:ascii="Times New Roman" w:hAnsi="Times New Roman" w:cs="Times New Roman"/>
        </w:rPr>
        <w:t>de plaatsingsovereenkomst tussen de Ondernemer en de Ouder.</w:t>
      </w:r>
    </w:p>
    <w:p w14:paraId="290BD976" w14:textId="77777777" w:rsidR="00EA3DBB" w:rsidRDefault="00EA3DBB">
      <w:pPr>
        <w:rPr>
          <w:rFonts w:ascii="Times New Roman" w:hAnsi="Times New Roman" w:cs="Times New Roman"/>
        </w:rPr>
      </w:pPr>
    </w:p>
    <w:p w14:paraId="46A256D0" w14:textId="77777777" w:rsidR="00EA3DBB" w:rsidRDefault="00EA3DBB">
      <w:pPr>
        <w:rPr>
          <w:rFonts w:ascii="Times New Roman" w:hAnsi="Times New Roman" w:cs="Times New Roman"/>
        </w:rPr>
      </w:pPr>
      <w:r w:rsidRPr="00EA3DBB">
        <w:rPr>
          <w:rFonts w:ascii="Times New Roman" w:hAnsi="Times New Roman" w:cs="Times New Roman"/>
          <w:b/>
          <w:bCs/>
          <w:u w:val="single"/>
        </w:rPr>
        <w:t>Partijen:</w:t>
      </w:r>
      <w:r>
        <w:rPr>
          <w:rFonts w:ascii="Times New Roman" w:hAnsi="Times New Roman" w:cs="Times New Roman"/>
        </w:rPr>
        <w:t xml:space="preserve"> de Ondernemer en de Ouder.</w:t>
      </w:r>
    </w:p>
    <w:p w14:paraId="5CE94653" w14:textId="77777777" w:rsidR="00EA3DBB" w:rsidRDefault="00EA3DBB">
      <w:pPr>
        <w:rPr>
          <w:rFonts w:ascii="Times New Roman" w:hAnsi="Times New Roman" w:cs="Times New Roman"/>
        </w:rPr>
      </w:pPr>
    </w:p>
    <w:p w14:paraId="7C3BB30B" w14:textId="77777777" w:rsidR="00EA3DBB" w:rsidRDefault="00EA3DBB">
      <w:pPr>
        <w:rPr>
          <w:rFonts w:ascii="Times New Roman" w:hAnsi="Times New Roman" w:cs="Times New Roman"/>
        </w:rPr>
      </w:pPr>
      <w:r w:rsidRPr="00EA3DBB">
        <w:rPr>
          <w:rFonts w:ascii="Times New Roman" w:hAnsi="Times New Roman" w:cs="Times New Roman"/>
          <w:b/>
          <w:bCs/>
          <w:u w:val="single"/>
        </w:rPr>
        <w:t>Schriftelijk</w:t>
      </w:r>
      <w:r w:rsidRPr="00EA3DBB">
        <w:rPr>
          <w:rFonts w:ascii="Times New Roman" w:hAnsi="Times New Roman" w:cs="Times New Roman"/>
          <w:b/>
          <w:bCs/>
        </w:rPr>
        <w:t>:</w:t>
      </w:r>
      <w:r w:rsidRPr="00EA3DBB">
        <w:rPr>
          <w:rFonts w:ascii="Times New Roman" w:hAnsi="Times New Roman" w:cs="Times New Roman"/>
        </w:rPr>
        <w:t xml:space="preserve"> </w:t>
      </w:r>
      <w:r>
        <w:rPr>
          <w:rFonts w:ascii="Times New Roman" w:hAnsi="Times New Roman" w:cs="Times New Roman"/>
        </w:rPr>
        <w:t>communicatie per post en/of per e-mail ( tenzij een dwingende wetsbepaling digitale communicatie verbiedt)</w:t>
      </w:r>
    </w:p>
    <w:p w14:paraId="1950A57C" w14:textId="77777777" w:rsidR="00EA3DBB" w:rsidRDefault="00EA3DBB">
      <w:pPr>
        <w:rPr>
          <w:rFonts w:ascii="Times New Roman" w:hAnsi="Times New Roman" w:cs="Times New Roman"/>
        </w:rPr>
      </w:pPr>
    </w:p>
    <w:p w14:paraId="1FC3962E" w14:textId="5B8B2692" w:rsidR="007F2733" w:rsidRPr="00EA1E51" w:rsidRDefault="007F2733">
      <w:pPr>
        <w:rPr>
          <w:rFonts w:ascii="Times New Roman" w:hAnsi="Times New Roman" w:cs="Times New Roman"/>
          <w:b/>
          <w:bCs/>
          <w:sz w:val="28"/>
          <w:szCs w:val="28"/>
          <w:u w:val="single"/>
        </w:rPr>
      </w:pPr>
      <w:r w:rsidRPr="007F2733">
        <w:rPr>
          <w:rFonts w:ascii="Times New Roman" w:hAnsi="Times New Roman" w:cs="Times New Roman"/>
          <w:b/>
          <w:bCs/>
          <w:color w:val="00B050"/>
        </w:rPr>
        <w:t>ARTIKEL 2</w:t>
      </w:r>
      <w:r>
        <w:rPr>
          <w:rFonts w:ascii="Times New Roman" w:hAnsi="Times New Roman" w:cs="Times New Roman"/>
        </w:rPr>
        <w:tab/>
      </w:r>
      <w:r w:rsidRPr="00EA1E51">
        <w:rPr>
          <w:rFonts w:ascii="Times New Roman" w:hAnsi="Times New Roman" w:cs="Times New Roman"/>
          <w:b/>
          <w:bCs/>
          <w:sz w:val="28"/>
          <w:szCs w:val="28"/>
          <w:u w:val="single"/>
        </w:rPr>
        <w:t>Duur, verlenging en beëindiging van de overeenkomst</w:t>
      </w:r>
      <w:r w:rsidR="00D134B8" w:rsidRPr="00EA1E51">
        <w:rPr>
          <w:rFonts w:ascii="Times New Roman" w:hAnsi="Times New Roman" w:cs="Times New Roman"/>
          <w:b/>
          <w:bCs/>
          <w:sz w:val="28"/>
          <w:szCs w:val="28"/>
          <w:u w:val="single"/>
        </w:rPr>
        <w:t>.</w:t>
      </w:r>
    </w:p>
    <w:p w14:paraId="2D6530B6" w14:textId="77777777" w:rsidR="007F2733" w:rsidRDefault="007F2733" w:rsidP="007F2733">
      <w:pPr>
        <w:pStyle w:val="Lijstalinea"/>
        <w:numPr>
          <w:ilvl w:val="0"/>
          <w:numId w:val="1"/>
        </w:numPr>
        <w:rPr>
          <w:rFonts w:ascii="Times New Roman" w:hAnsi="Times New Roman" w:cs="Times New Roman"/>
        </w:rPr>
      </w:pPr>
      <w:r>
        <w:rPr>
          <w:rFonts w:ascii="Times New Roman" w:hAnsi="Times New Roman" w:cs="Times New Roman"/>
        </w:rPr>
        <w:t>De overeenkomst wordt aangegaan voor bepaalde tijd. Na afloop van de in Plaatsingsovereenkomst vastgestelde bepaalde tijd eindigt de Overeenkomst van rechtswege, zonder opgaaf van reden en zonder opzegging.</w:t>
      </w:r>
    </w:p>
    <w:p w14:paraId="1E0A9355" w14:textId="77777777" w:rsidR="007F2733" w:rsidRDefault="007F2733" w:rsidP="007F2733">
      <w:pPr>
        <w:pStyle w:val="Lijstalinea"/>
        <w:numPr>
          <w:ilvl w:val="0"/>
          <w:numId w:val="1"/>
        </w:numPr>
        <w:rPr>
          <w:rFonts w:ascii="Times New Roman" w:hAnsi="Times New Roman" w:cs="Times New Roman"/>
        </w:rPr>
      </w:pPr>
      <w:r>
        <w:rPr>
          <w:rFonts w:ascii="Times New Roman" w:hAnsi="Times New Roman" w:cs="Times New Roman"/>
        </w:rPr>
        <w:t>De maximale termijn voor Buitenschoolse opvang duurt van de leeftijd dat het kind basisonderwijs kan volgen, tot de dag waarop het voortgezet onderwijs voor het kind begint.</w:t>
      </w:r>
    </w:p>
    <w:p w14:paraId="16C2D5DC" w14:textId="77777777" w:rsidR="007F2733" w:rsidRDefault="007F2733" w:rsidP="007F2733">
      <w:pPr>
        <w:pStyle w:val="Lijstalinea"/>
        <w:numPr>
          <w:ilvl w:val="0"/>
          <w:numId w:val="1"/>
        </w:numPr>
        <w:rPr>
          <w:rFonts w:ascii="Times New Roman" w:hAnsi="Times New Roman" w:cs="Times New Roman"/>
        </w:rPr>
      </w:pPr>
      <w:r>
        <w:rPr>
          <w:rFonts w:ascii="Times New Roman" w:hAnsi="Times New Roman" w:cs="Times New Roman"/>
        </w:rPr>
        <w:t>In afwijking van het bepaalde in lid 1 kunnen Partijen een korte</w:t>
      </w:r>
      <w:r w:rsidR="00094D58">
        <w:rPr>
          <w:rFonts w:ascii="Times New Roman" w:hAnsi="Times New Roman" w:cs="Times New Roman"/>
        </w:rPr>
        <w:t>re duur dan de maximale termijn overeenkomen. In dat geval kunnen Partijen de Overeenkomst na afloop van die kortere duur een verlenging overeenkomen tot aan de maximale termijn.</w:t>
      </w:r>
    </w:p>
    <w:p w14:paraId="4B931251" w14:textId="68A902F6" w:rsidR="00094D58" w:rsidRDefault="00052A48" w:rsidP="007F2733">
      <w:pPr>
        <w:pStyle w:val="Lijstalinea"/>
        <w:numPr>
          <w:ilvl w:val="0"/>
          <w:numId w:val="1"/>
        </w:numPr>
        <w:rPr>
          <w:rFonts w:ascii="Times New Roman" w:hAnsi="Times New Roman" w:cs="Times New Roman"/>
        </w:rPr>
      </w:pPr>
      <w:r>
        <w:rPr>
          <w:rFonts w:ascii="Times New Roman" w:hAnsi="Times New Roman" w:cs="Times New Roman"/>
        </w:rPr>
        <w:t>Partijen kunnen een langere plaatsing overeenkomen dan de maximale termijn, bijvoorbeeld in geval van ziekte of vakantie. Gedurende een dergelijke verlenging geldt de inhoud van deze algemene voorwaarden evengoed.</w:t>
      </w:r>
    </w:p>
    <w:p w14:paraId="36E37627" w14:textId="329765FD" w:rsidR="00052A48" w:rsidRDefault="00052A48" w:rsidP="007F2733">
      <w:pPr>
        <w:pStyle w:val="Lijstalinea"/>
        <w:numPr>
          <w:ilvl w:val="0"/>
          <w:numId w:val="1"/>
        </w:numPr>
        <w:rPr>
          <w:rFonts w:ascii="Times New Roman" w:hAnsi="Times New Roman" w:cs="Times New Roman"/>
        </w:rPr>
      </w:pPr>
      <w:r>
        <w:rPr>
          <w:rFonts w:ascii="Times New Roman" w:hAnsi="Times New Roman" w:cs="Times New Roman"/>
        </w:rPr>
        <w:t>Stilzwijgende verlenging van de Overeenkomst is niet toegestaan, de Ondernemer dient altijd schriftelijk akkoord te geven voor verlenging.</w:t>
      </w:r>
    </w:p>
    <w:p w14:paraId="3E573C08" w14:textId="17501622" w:rsidR="002732FB" w:rsidRDefault="00052A48" w:rsidP="007F2733">
      <w:pPr>
        <w:pStyle w:val="Lijstalinea"/>
        <w:numPr>
          <w:ilvl w:val="0"/>
          <w:numId w:val="1"/>
        </w:numPr>
        <w:rPr>
          <w:rFonts w:ascii="Times New Roman" w:hAnsi="Times New Roman" w:cs="Times New Roman"/>
        </w:rPr>
      </w:pPr>
      <w:r>
        <w:rPr>
          <w:rFonts w:ascii="Times New Roman" w:hAnsi="Times New Roman" w:cs="Times New Roman"/>
        </w:rPr>
        <w:t>Opzegging van de Overeenkomst is op ieder moment mogelijk – zonder opgaaf van reden – door beide partijen, met inachtneming van een opzegtermijn. De opzegtermijn wordt berekend per dag en bedraagt: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 één maand, in geval van opzegging door de Ouder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 twee maanden in geval van opzegging door de Ondernemer.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2732FB">
        <w:rPr>
          <w:rFonts w:ascii="Times New Roman" w:hAnsi="Times New Roman" w:cs="Times New Roman"/>
        </w:rPr>
        <w:t>c</w:t>
      </w:r>
      <w:r>
        <w:rPr>
          <w:rFonts w:ascii="Times New Roman" w:hAnsi="Times New Roman" w:cs="Times New Roman"/>
        </w:rPr>
        <w:t xml:space="preserve">. onmiddellijk in geval van opzegging door de Ondernemer op grond van </w:t>
      </w:r>
      <w:r w:rsidR="002732FB">
        <w:rPr>
          <w:rFonts w:ascii="Times New Roman" w:hAnsi="Times New Roman" w:cs="Times New Roman"/>
        </w:rPr>
        <w:t>artikel</w:t>
      </w:r>
      <w:r>
        <w:rPr>
          <w:rFonts w:ascii="Times New Roman" w:hAnsi="Times New Roman" w:cs="Times New Roman"/>
        </w:rPr>
        <w:t xml:space="preserve"> </w:t>
      </w:r>
      <w:r w:rsidR="002732FB">
        <w:rPr>
          <w:rFonts w:ascii="Times New Roman" w:hAnsi="Times New Roman" w:cs="Times New Roman"/>
        </w:rPr>
        <w:t>7</w:t>
      </w:r>
      <w:r w:rsidR="002732FB">
        <w:rPr>
          <w:rFonts w:ascii="Times New Roman" w:hAnsi="Times New Roman" w:cs="Times New Roman"/>
        </w:rPr>
        <w:tab/>
        <w:t xml:space="preserve">    </w:t>
      </w:r>
      <w:r w:rsidR="00C27770">
        <w:rPr>
          <w:rFonts w:ascii="Times New Roman" w:hAnsi="Times New Roman" w:cs="Times New Roman"/>
        </w:rPr>
        <w:t>punt</w:t>
      </w:r>
      <w:r w:rsidR="002732FB">
        <w:rPr>
          <w:rFonts w:ascii="Times New Roman" w:hAnsi="Times New Roman" w:cs="Times New Roman"/>
        </w:rPr>
        <w:t xml:space="preserve"> 4. </w:t>
      </w:r>
    </w:p>
    <w:p w14:paraId="16229D9B" w14:textId="77777777" w:rsidR="002732FB" w:rsidRDefault="002732FB" w:rsidP="007F2733">
      <w:pPr>
        <w:pStyle w:val="Lijstalinea"/>
        <w:numPr>
          <w:ilvl w:val="0"/>
          <w:numId w:val="1"/>
        </w:numPr>
        <w:rPr>
          <w:rFonts w:ascii="Times New Roman" w:hAnsi="Times New Roman" w:cs="Times New Roman"/>
        </w:rPr>
      </w:pPr>
      <w:r>
        <w:rPr>
          <w:rFonts w:ascii="Times New Roman" w:hAnsi="Times New Roman" w:cs="Times New Roman"/>
        </w:rPr>
        <w:t>Opzegging dient schriftelijk plaats te vinden.</w:t>
      </w:r>
    </w:p>
    <w:p w14:paraId="0F2A8EF3" w14:textId="77777777" w:rsidR="002732FB" w:rsidRDefault="002732FB" w:rsidP="007F2733">
      <w:pPr>
        <w:pStyle w:val="Lijstalinea"/>
        <w:numPr>
          <w:ilvl w:val="0"/>
          <w:numId w:val="1"/>
        </w:numPr>
        <w:rPr>
          <w:rFonts w:ascii="Times New Roman" w:hAnsi="Times New Roman" w:cs="Times New Roman"/>
        </w:rPr>
      </w:pPr>
      <w:r>
        <w:rPr>
          <w:rFonts w:ascii="Times New Roman" w:hAnsi="Times New Roman" w:cs="Times New Roman"/>
        </w:rPr>
        <w:t>Gedurende de opzegtermijn blijven alle voorwaarden van toepassing, ook de betalingsverplichting van de Ouder.</w:t>
      </w:r>
    </w:p>
    <w:p w14:paraId="5347B931" w14:textId="77777777" w:rsidR="002732FB" w:rsidRDefault="002732FB" w:rsidP="007F2733">
      <w:pPr>
        <w:pStyle w:val="Lijstalinea"/>
        <w:numPr>
          <w:ilvl w:val="0"/>
          <w:numId w:val="1"/>
        </w:numPr>
        <w:rPr>
          <w:rFonts w:ascii="Times New Roman" w:hAnsi="Times New Roman" w:cs="Times New Roman"/>
        </w:rPr>
      </w:pPr>
      <w:r>
        <w:rPr>
          <w:rFonts w:ascii="Times New Roman" w:hAnsi="Times New Roman" w:cs="Times New Roman"/>
        </w:rPr>
        <w:t>De opzegtermijn gaat in op de datum waarop de Ouder of de Ondernemer de schriftelijk opzegging van de andere Partij heeft ontvangen. Ontstaat hierover een meningsverschil, dan geldt de wettelijke bewijslastverdeling.</w:t>
      </w:r>
    </w:p>
    <w:p w14:paraId="341BE0A2" w14:textId="77777777" w:rsidR="00C27770" w:rsidRDefault="00C27770" w:rsidP="007F2733">
      <w:pPr>
        <w:pStyle w:val="Lijstalinea"/>
        <w:numPr>
          <w:ilvl w:val="0"/>
          <w:numId w:val="1"/>
        </w:numPr>
        <w:rPr>
          <w:rFonts w:ascii="Times New Roman" w:hAnsi="Times New Roman" w:cs="Times New Roman"/>
        </w:rPr>
      </w:pPr>
      <w:r>
        <w:rPr>
          <w:rFonts w:ascii="Times New Roman" w:hAnsi="Times New Roman" w:cs="Times New Roman"/>
        </w:rPr>
        <w:t>De overeenkomst kan door de Ouder voortijdig worden opgezegd in de periode tussen de ingangsdatum en de aanmeldingsdatum. De kosten voor voortijdige opzegging worden door de Ondernemer vastgesteld in de overeenkomst. De hoogte van deze kosten bedraagt nooit meer dan de verschuldigde betaling over de voor de Ouder geldende opzegtermijn als bedoeld in artikel 2 punt 7.</w:t>
      </w:r>
    </w:p>
    <w:p w14:paraId="170B8DB1" w14:textId="77777777" w:rsidR="00C27770" w:rsidRDefault="00C27770" w:rsidP="007F2733">
      <w:pPr>
        <w:pStyle w:val="Lijstalinea"/>
        <w:numPr>
          <w:ilvl w:val="0"/>
          <w:numId w:val="1"/>
        </w:numPr>
        <w:rPr>
          <w:rFonts w:ascii="Times New Roman" w:hAnsi="Times New Roman" w:cs="Times New Roman"/>
        </w:rPr>
      </w:pPr>
      <w:r>
        <w:rPr>
          <w:rFonts w:ascii="Times New Roman" w:hAnsi="Times New Roman" w:cs="Times New Roman"/>
        </w:rPr>
        <w:lastRenderedPageBreak/>
        <w:t>Bij overlijden van het Kind eindigt de overeenkomst op de dag van overlijden, zonder dat een opzegtermijn geldt.</w:t>
      </w:r>
    </w:p>
    <w:p w14:paraId="2E49AA6B" w14:textId="04539133" w:rsidR="00C27770" w:rsidRPr="00EA1E51" w:rsidRDefault="00C27770" w:rsidP="00C27770">
      <w:pPr>
        <w:rPr>
          <w:rFonts w:ascii="Times New Roman" w:hAnsi="Times New Roman" w:cs="Times New Roman"/>
          <w:u w:val="single"/>
        </w:rPr>
      </w:pPr>
      <w:r w:rsidRPr="007C090E">
        <w:rPr>
          <w:rFonts w:ascii="Times New Roman" w:hAnsi="Times New Roman" w:cs="Times New Roman"/>
          <w:b/>
          <w:bCs/>
          <w:color w:val="00B050"/>
        </w:rPr>
        <w:t>ARTIKEL 3</w:t>
      </w:r>
      <w:r>
        <w:rPr>
          <w:rFonts w:ascii="Times New Roman" w:hAnsi="Times New Roman" w:cs="Times New Roman"/>
        </w:rPr>
        <w:tab/>
      </w:r>
      <w:r w:rsidRPr="00EA1E51">
        <w:rPr>
          <w:rFonts w:ascii="Times New Roman" w:hAnsi="Times New Roman" w:cs="Times New Roman"/>
          <w:b/>
          <w:bCs/>
          <w:sz w:val="28"/>
          <w:szCs w:val="28"/>
          <w:u w:val="single"/>
        </w:rPr>
        <w:t>Toegang tot BSO Bijls Buiten</w:t>
      </w:r>
      <w:r w:rsidR="00D134B8" w:rsidRPr="00EA1E51">
        <w:rPr>
          <w:rFonts w:ascii="Times New Roman" w:hAnsi="Times New Roman" w:cs="Times New Roman"/>
          <w:b/>
          <w:bCs/>
          <w:sz w:val="28"/>
          <w:szCs w:val="28"/>
          <w:u w:val="single"/>
        </w:rPr>
        <w:t>.</w:t>
      </w:r>
      <w:r w:rsidR="002732FB" w:rsidRPr="00EA1E51">
        <w:rPr>
          <w:rFonts w:ascii="Times New Roman" w:hAnsi="Times New Roman" w:cs="Times New Roman"/>
          <w:b/>
          <w:bCs/>
          <w:sz w:val="28"/>
          <w:szCs w:val="28"/>
          <w:u w:val="single"/>
        </w:rPr>
        <w:t xml:space="preserve"> </w:t>
      </w:r>
      <w:r w:rsidR="002732FB" w:rsidRPr="00EA1E51">
        <w:rPr>
          <w:rFonts w:ascii="Times New Roman" w:hAnsi="Times New Roman" w:cs="Times New Roman"/>
          <w:u w:val="single"/>
        </w:rPr>
        <w:t xml:space="preserve">   </w:t>
      </w:r>
    </w:p>
    <w:p w14:paraId="0316FB18" w14:textId="4BEE8F14" w:rsidR="00C27770" w:rsidRDefault="00C27770" w:rsidP="00C27770">
      <w:pPr>
        <w:pStyle w:val="Lijstalinea"/>
        <w:numPr>
          <w:ilvl w:val="0"/>
          <w:numId w:val="3"/>
        </w:numPr>
        <w:rPr>
          <w:rFonts w:ascii="Times New Roman" w:hAnsi="Times New Roman" w:cs="Times New Roman"/>
        </w:rPr>
      </w:pPr>
      <w:r>
        <w:rPr>
          <w:rFonts w:ascii="Times New Roman" w:hAnsi="Times New Roman" w:cs="Times New Roman"/>
        </w:rPr>
        <w:t>BSO Bijls Buiten waar het kind is geplaatst, is toegankelijk voor het Kind zolang daarvoor overeenstemming bestaat tussen Ondernemer en de Ouder.</w:t>
      </w:r>
    </w:p>
    <w:p w14:paraId="19F3CA3C" w14:textId="4B53485C" w:rsidR="00C27770" w:rsidRDefault="00ED63A1" w:rsidP="00C27770">
      <w:pPr>
        <w:pStyle w:val="Lijstalinea"/>
        <w:numPr>
          <w:ilvl w:val="0"/>
          <w:numId w:val="3"/>
        </w:numPr>
        <w:rPr>
          <w:rFonts w:ascii="Times New Roman" w:hAnsi="Times New Roman" w:cs="Times New Roman"/>
        </w:rPr>
      </w:pPr>
      <w:r>
        <w:rPr>
          <w:rFonts w:ascii="Times New Roman" w:hAnsi="Times New Roman" w:cs="Times New Roman"/>
        </w:rPr>
        <w:t>De Ondernemer mag de toegang tot BSO Bijls Buiten ontzeggen aan het Kind en/of aan de Ouder wanneer zij daartoe redenen aanwezig acht op grand waarvan de Ondernemer redelijkerwijs niet langer in het belang van het Kind of de organisatie van de Ondernemer kan handelen. Voorbeelden van feiten of omstandigheden die tot ontzegging kunnen leiden zijn:</w:t>
      </w:r>
      <w:r>
        <w:rPr>
          <w:rFonts w:ascii="Times New Roman" w:hAnsi="Times New Roman" w:cs="Times New Roman"/>
        </w:rPr>
        <w:tab/>
        <w:t>a)</w:t>
      </w:r>
      <w:r w:rsidR="00C2130F">
        <w:rPr>
          <w:rFonts w:ascii="Times New Roman" w:hAnsi="Times New Roman" w:cs="Times New Roman"/>
        </w:rPr>
        <w:t xml:space="preserve"> het kind heeft door ziekte of andere oorzaken te veel aandacht of verzorging nodig;</w:t>
      </w:r>
      <w:r w:rsidR="00C2130F">
        <w:rPr>
          <w:rFonts w:ascii="Times New Roman" w:hAnsi="Times New Roman" w:cs="Times New Roman"/>
        </w:rPr>
        <w:tab/>
        <w:t xml:space="preserve">b) het kind en/of ouder vormen ondanks waarschuwing een risico of bedreiging voor </w:t>
      </w:r>
      <w:r w:rsidR="00C2130F">
        <w:rPr>
          <w:rFonts w:ascii="Times New Roman" w:hAnsi="Times New Roman" w:cs="Times New Roman"/>
        </w:rPr>
        <w:tab/>
        <w:t xml:space="preserve">    de geestelijke gezondheid of veiligheid van het kind en/of anderen.</w:t>
      </w:r>
      <w:r w:rsidR="00C2130F">
        <w:rPr>
          <w:rFonts w:ascii="Times New Roman" w:hAnsi="Times New Roman" w:cs="Times New Roman"/>
        </w:rPr>
        <w:tab/>
      </w:r>
      <w:r w:rsidR="00C2130F">
        <w:rPr>
          <w:rFonts w:ascii="Times New Roman" w:hAnsi="Times New Roman" w:cs="Times New Roman"/>
        </w:rPr>
        <w:tab/>
      </w:r>
      <w:r w:rsidR="00C2130F">
        <w:rPr>
          <w:rFonts w:ascii="Times New Roman" w:hAnsi="Times New Roman" w:cs="Times New Roman"/>
        </w:rPr>
        <w:tab/>
        <w:t>c) de opvang van het kind een normale opvang van de andere kinderen onevenredig</w:t>
      </w:r>
      <w:r w:rsidR="00C2130F">
        <w:rPr>
          <w:rFonts w:ascii="Times New Roman" w:hAnsi="Times New Roman" w:cs="Times New Roman"/>
        </w:rPr>
        <w:tab/>
        <w:t xml:space="preserve">     belemmert.</w:t>
      </w:r>
    </w:p>
    <w:p w14:paraId="550BCBC9" w14:textId="5CFA9432" w:rsidR="00C2130F" w:rsidRDefault="00C2130F" w:rsidP="00C27770">
      <w:pPr>
        <w:pStyle w:val="Lijstalinea"/>
        <w:numPr>
          <w:ilvl w:val="0"/>
          <w:numId w:val="3"/>
        </w:numPr>
        <w:rPr>
          <w:rFonts w:ascii="Times New Roman" w:hAnsi="Times New Roman" w:cs="Times New Roman"/>
        </w:rPr>
      </w:pPr>
      <w:r>
        <w:rPr>
          <w:rFonts w:ascii="Times New Roman" w:hAnsi="Times New Roman" w:cs="Times New Roman"/>
        </w:rPr>
        <w:t>Zodra de ondernemer voornemens is om de toegang te gaan ontzeggen aan het kind en/of de ouder, zal deze ouder uitnodigen voor een gesprek om in onderling overleg tot een voor alle betrokkenen bevredigende oplossing te komen. De aanwezigheid van een onafhankelijke derde kan daarbij wenselijk zijn als communicatie lastig verloopt.</w:t>
      </w:r>
    </w:p>
    <w:p w14:paraId="1414193C" w14:textId="62CEB96C" w:rsidR="00C2130F" w:rsidRDefault="00C2130F" w:rsidP="00C27770">
      <w:pPr>
        <w:pStyle w:val="Lijstalinea"/>
        <w:numPr>
          <w:ilvl w:val="0"/>
          <w:numId w:val="3"/>
        </w:numPr>
        <w:rPr>
          <w:rFonts w:ascii="Times New Roman" w:hAnsi="Times New Roman" w:cs="Times New Roman"/>
        </w:rPr>
      </w:pPr>
      <w:r>
        <w:rPr>
          <w:rFonts w:ascii="Times New Roman" w:hAnsi="Times New Roman" w:cs="Times New Roman"/>
        </w:rPr>
        <w:t>Een voorafgaand gesprek is niet vereist indien de omstandigheden dusdanig bezwaarlijk zijn dat dit redelijkerwijs niet van de Ondernemer kan worden verwacht.</w:t>
      </w:r>
    </w:p>
    <w:p w14:paraId="2FAC583A" w14:textId="0F250906" w:rsidR="00C2130F" w:rsidRDefault="00C2130F" w:rsidP="00C27770">
      <w:pPr>
        <w:pStyle w:val="Lijstalinea"/>
        <w:numPr>
          <w:ilvl w:val="0"/>
          <w:numId w:val="3"/>
        </w:numPr>
        <w:rPr>
          <w:rFonts w:ascii="Times New Roman" w:hAnsi="Times New Roman" w:cs="Times New Roman"/>
        </w:rPr>
      </w:pPr>
      <w:r>
        <w:rPr>
          <w:rFonts w:ascii="Times New Roman" w:hAnsi="Times New Roman" w:cs="Times New Roman"/>
        </w:rPr>
        <w:t>De Ondernemer doet haar uiterste best om het kind te plaatsen op de door de ouder gewenste dagdelen. Indien dit niet mogelijk is, om welke reden dan ook , kan het kind op een wachtlijst worden geplaatst.</w:t>
      </w:r>
    </w:p>
    <w:p w14:paraId="1AD7EE51" w14:textId="390926EF" w:rsidR="00C2130F" w:rsidRDefault="00C2130F" w:rsidP="00C2130F">
      <w:pPr>
        <w:rPr>
          <w:rFonts w:ascii="Times New Roman" w:hAnsi="Times New Roman" w:cs="Times New Roman"/>
        </w:rPr>
      </w:pPr>
    </w:p>
    <w:p w14:paraId="2F27761E" w14:textId="74AE18AD" w:rsidR="00C2130F" w:rsidRPr="00EA1E51" w:rsidRDefault="00EB1DF9" w:rsidP="00C2130F">
      <w:pPr>
        <w:rPr>
          <w:rFonts w:ascii="Times New Roman" w:hAnsi="Times New Roman" w:cs="Times New Roman"/>
          <w:b/>
          <w:bCs/>
          <w:sz w:val="28"/>
          <w:szCs w:val="28"/>
          <w:u w:val="single"/>
        </w:rPr>
      </w:pPr>
      <w:r w:rsidRPr="007C090E">
        <w:rPr>
          <w:rFonts w:ascii="Times New Roman" w:hAnsi="Times New Roman" w:cs="Times New Roman"/>
          <w:b/>
          <w:bCs/>
          <w:color w:val="00B050"/>
        </w:rPr>
        <w:t>ARTIKEL 4</w:t>
      </w:r>
      <w:r w:rsidRPr="00EB1DF9">
        <w:rPr>
          <w:rFonts w:ascii="Times New Roman" w:hAnsi="Times New Roman" w:cs="Times New Roman"/>
          <w:color w:val="00B050"/>
        </w:rPr>
        <w:t xml:space="preserve"> </w:t>
      </w:r>
      <w:r>
        <w:rPr>
          <w:rFonts w:ascii="Times New Roman" w:hAnsi="Times New Roman" w:cs="Times New Roman"/>
        </w:rPr>
        <w:tab/>
      </w:r>
      <w:r w:rsidRPr="00EA1E51">
        <w:rPr>
          <w:rFonts w:ascii="Times New Roman" w:hAnsi="Times New Roman" w:cs="Times New Roman"/>
          <w:b/>
          <w:bCs/>
          <w:sz w:val="28"/>
          <w:szCs w:val="28"/>
          <w:u w:val="single"/>
        </w:rPr>
        <w:t>Rechten en verplichtingen van de ondernemer.</w:t>
      </w:r>
    </w:p>
    <w:p w14:paraId="55F5AC18" w14:textId="4CD7E950" w:rsidR="00EB1DF9" w:rsidRDefault="00EB1DF9" w:rsidP="00C2130F">
      <w:pPr>
        <w:rPr>
          <w:rFonts w:ascii="Times New Roman" w:hAnsi="Times New Roman" w:cs="Times New Roman"/>
          <w:b/>
          <w:bCs/>
          <w:sz w:val="28"/>
          <w:szCs w:val="28"/>
        </w:rPr>
      </w:pPr>
    </w:p>
    <w:p w14:paraId="121E7EAD" w14:textId="11D8F93C" w:rsidR="00EB1DF9" w:rsidRDefault="00EB1DF9" w:rsidP="00EB1DF9">
      <w:pPr>
        <w:pStyle w:val="Lijstalinea"/>
        <w:numPr>
          <w:ilvl w:val="0"/>
          <w:numId w:val="4"/>
        </w:numPr>
        <w:rPr>
          <w:rFonts w:ascii="Times New Roman" w:hAnsi="Times New Roman" w:cs="Times New Roman"/>
        </w:rPr>
      </w:pPr>
      <w:r w:rsidRPr="00EB1DF9">
        <w:rPr>
          <w:rFonts w:ascii="Times New Roman" w:hAnsi="Times New Roman" w:cs="Times New Roman"/>
        </w:rPr>
        <w:t>De ondernem</w:t>
      </w:r>
      <w:r>
        <w:rPr>
          <w:rFonts w:ascii="Times New Roman" w:hAnsi="Times New Roman" w:cs="Times New Roman"/>
        </w:rPr>
        <w:t>e</w:t>
      </w:r>
      <w:r w:rsidRPr="00EB1DF9">
        <w:rPr>
          <w:rFonts w:ascii="Times New Roman" w:hAnsi="Times New Roman" w:cs="Times New Roman"/>
        </w:rPr>
        <w:t>r</w:t>
      </w:r>
      <w:r>
        <w:rPr>
          <w:rFonts w:ascii="Times New Roman" w:hAnsi="Times New Roman" w:cs="Times New Roman"/>
        </w:rPr>
        <w:t xml:space="preserve"> voert de overeenkomst naar eigen inzicht uit binnen de grenzen van het “goed vakmanschap”. Dit betreft een inspanningsverplichting van de ondernemer. De ondernemer houdt rekening met de individuele wensen van de ouder voor zover dit redelijkerwijs mogelijk is.</w:t>
      </w:r>
    </w:p>
    <w:p w14:paraId="4BDE2C57" w14:textId="7600FA83" w:rsidR="00EB1DF9" w:rsidRDefault="00EB1DF9" w:rsidP="00EB1DF9">
      <w:pPr>
        <w:pStyle w:val="Lijstalinea"/>
        <w:numPr>
          <w:ilvl w:val="0"/>
          <w:numId w:val="4"/>
        </w:numPr>
        <w:rPr>
          <w:rFonts w:ascii="Times New Roman" w:hAnsi="Times New Roman" w:cs="Times New Roman"/>
        </w:rPr>
      </w:pPr>
      <w:r>
        <w:rPr>
          <w:rFonts w:ascii="Times New Roman" w:hAnsi="Times New Roman" w:cs="Times New Roman"/>
        </w:rPr>
        <w:t>De ondernemer informeert de ouder tijdig over alle van belang zijnde zaken die het belang van het kind (kunnen) raken.</w:t>
      </w:r>
    </w:p>
    <w:p w14:paraId="1E975C0B" w14:textId="018F7696" w:rsidR="00EB1DF9" w:rsidRDefault="00EB1DF9" w:rsidP="00EB1DF9">
      <w:pPr>
        <w:pStyle w:val="Lijstalinea"/>
        <w:numPr>
          <w:ilvl w:val="0"/>
          <w:numId w:val="4"/>
        </w:numPr>
        <w:rPr>
          <w:rFonts w:ascii="Times New Roman" w:hAnsi="Times New Roman" w:cs="Times New Roman"/>
        </w:rPr>
      </w:pPr>
      <w:r>
        <w:rPr>
          <w:rFonts w:ascii="Times New Roman" w:hAnsi="Times New Roman" w:cs="Times New Roman"/>
        </w:rPr>
        <w:t xml:space="preserve">De verantwoordelijkheid van het kind rust </w:t>
      </w:r>
      <w:proofErr w:type="spellStart"/>
      <w:r>
        <w:rPr>
          <w:rFonts w:ascii="Times New Roman" w:hAnsi="Times New Roman" w:cs="Times New Roman"/>
        </w:rPr>
        <w:t>bji</w:t>
      </w:r>
      <w:proofErr w:type="spellEnd"/>
      <w:r>
        <w:rPr>
          <w:rFonts w:ascii="Times New Roman" w:hAnsi="Times New Roman" w:cs="Times New Roman"/>
        </w:rPr>
        <w:t xml:space="preserve"> de ondernemer vanaf het moment dat het kind door de ouder is overgedragen in aanwezigheid van een medewerker van de ondernemer. Deze verantwoordelijkheid eindigt zodra de ondernemer het kind i aanwezigheid van de ouder heeft overgedragen aan het einde van de dagopvang. Indien de overdracht van de verantwoordelijkheid over het kind bij het brengen en halen tot vragen of onduidelijkheden leidt bij een van de partijen, dient dit expliciet geuit te worden tegenover de andere partij om helderheid te verkrijgen over het moment van overdracht. Eventuele bijzonderheden of hiervan afwijkende afspraken worden vastgelegd in een overeenkomst.</w:t>
      </w:r>
    </w:p>
    <w:p w14:paraId="77C4F9FB" w14:textId="2432DB8D" w:rsidR="00EB1DF9" w:rsidRDefault="00553FEA" w:rsidP="00EB1DF9">
      <w:pPr>
        <w:pStyle w:val="Lijstalinea"/>
        <w:numPr>
          <w:ilvl w:val="0"/>
          <w:numId w:val="4"/>
        </w:numPr>
        <w:rPr>
          <w:rFonts w:ascii="Times New Roman" w:hAnsi="Times New Roman" w:cs="Times New Roman"/>
        </w:rPr>
      </w:pPr>
      <w:r>
        <w:rPr>
          <w:rFonts w:ascii="Times New Roman" w:hAnsi="Times New Roman" w:cs="Times New Roman"/>
        </w:rPr>
        <w:t>De ondernemer garandeert de ouder dat BSO Bijls Buiten voldoet aan de volgende eisen:</w:t>
      </w:r>
    </w:p>
    <w:p w14:paraId="4E1D8232" w14:textId="0B1BBCD5" w:rsidR="00553FEA" w:rsidRDefault="00553FEA" w:rsidP="00553FEA">
      <w:pPr>
        <w:pStyle w:val="Lijstalinea"/>
        <w:numPr>
          <w:ilvl w:val="0"/>
          <w:numId w:val="5"/>
        </w:numPr>
        <w:rPr>
          <w:rFonts w:ascii="Times New Roman" w:hAnsi="Times New Roman" w:cs="Times New Roman"/>
        </w:rPr>
      </w:pPr>
      <w:r>
        <w:rPr>
          <w:rFonts w:ascii="Times New Roman" w:hAnsi="Times New Roman" w:cs="Times New Roman"/>
        </w:rPr>
        <w:t>De ondernemer handelt in overeenstemming met de toepasselijke wet- en regelgeving;</w:t>
      </w:r>
    </w:p>
    <w:p w14:paraId="4227FF9C" w14:textId="76B994EF" w:rsidR="00553FEA" w:rsidRDefault="00553FEA" w:rsidP="00553FEA">
      <w:pPr>
        <w:pStyle w:val="Lijstalinea"/>
        <w:numPr>
          <w:ilvl w:val="0"/>
          <w:numId w:val="5"/>
        </w:numPr>
        <w:rPr>
          <w:rFonts w:ascii="Times New Roman" w:hAnsi="Times New Roman" w:cs="Times New Roman"/>
        </w:rPr>
      </w:pPr>
      <w:r>
        <w:rPr>
          <w:rFonts w:ascii="Times New Roman" w:hAnsi="Times New Roman" w:cs="Times New Roman"/>
        </w:rPr>
        <w:t>De ondernemer voert de overeenkomst uit conform de eisen die op grond van branchegebruik en rechtspraak (zoals van de Geschillencommissie Kinderopvang) verwacht mogen worden van een redelijk handelend Kinderopvang.</w:t>
      </w:r>
    </w:p>
    <w:p w14:paraId="48937DB9" w14:textId="4E199097" w:rsidR="00553FEA" w:rsidRDefault="00553FEA" w:rsidP="00553FEA">
      <w:pPr>
        <w:pStyle w:val="Lijstalinea"/>
        <w:numPr>
          <w:ilvl w:val="0"/>
          <w:numId w:val="5"/>
        </w:numPr>
        <w:rPr>
          <w:rFonts w:ascii="Times New Roman" w:hAnsi="Times New Roman" w:cs="Times New Roman"/>
        </w:rPr>
      </w:pPr>
      <w:r>
        <w:rPr>
          <w:rFonts w:ascii="Times New Roman" w:hAnsi="Times New Roman" w:cs="Times New Roman"/>
        </w:rPr>
        <w:lastRenderedPageBreak/>
        <w:t xml:space="preserve">De veiligheid van het kind wordt zo goed mogelijk </w:t>
      </w:r>
      <w:r w:rsidR="007C090E">
        <w:rPr>
          <w:rFonts w:ascii="Times New Roman" w:hAnsi="Times New Roman" w:cs="Times New Roman"/>
        </w:rPr>
        <w:t>ge faciliteert met deugdelijk opgeleid personeel en passende materiele voorzieningen.</w:t>
      </w:r>
    </w:p>
    <w:p w14:paraId="45CCDDE0" w14:textId="1CBD9B2D" w:rsidR="007C090E" w:rsidRDefault="007C090E" w:rsidP="007C090E">
      <w:pPr>
        <w:rPr>
          <w:rFonts w:ascii="Times New Roman" w:hAnsi="Times New Roman" w:cs="Times New Roman"/>
        </w:rPr>
      </w:pPr>
    </w:p>
    <w:p w14:paraId="30F6BF53" w14:textId="14F6030F" w:rsidR="007C090E" w:rsidRPr="00EA1E51" w:rsidRDefault="007C090E" w:rsidP="007C090E">
      <w:pPr>
        <w:rPr>
          <w:rFonts w:ascii="Times New Roman" w:hAnsi="Times New Roman" w:cs="Times New Roman"/>
          <w:b/>
          <w:bCs/>
          <w:sz w:val="28"/>
          <w:szCs w:val="28"/>
          <w:u w:val="single"/>
        </w:rPr>
      </w:pPr>
      <w:r w:rsidRPr="007C090E">
        <w:rPr>
          <w:rFonts w:ascii="Times New Roman" w:hAnsi="Times New Roman" w:cs="Times New Roman"/>
          <w:b/>
          <w:bCs/>
          <w:color w:val="00B050"/>
        </w:rPr>
        <w:t>ARTIKEL 5</w:t>
      </w:r>
      <w:r>
        <w:rPr>
          <w:rFonts w:ascii="Times New Roman" w:hAnsi="Times New Roman" w:cs="Times New Roman"/>
        </w:rPr>
        <w:t xml:space="preserve"> </w:t>
      </w:r>
      <w:r w:rsidRPr="007C090E">
        <w:rPr>
          <w:rFonts w:ascii="Times New Roman" w:hAnsi="Times New Roman" w:cs="Times New Roman"/>
          <w:b/>
          <w:bCs/>
          <w:sz w:val="28"/>
          <w:szCs w:val="28"/>
        </w:rPr>
        <w:tab/>
      </w:r>
      <w:r w:rsidRPr="00EA1E51">
        <w:rPr>
          <w:rFonts w:ascii="Times New Roman" w:hAnsi="Times New Roman" w:cs="Times New Roman"/>
          <w:b/>
          <w:bCs/>
          <w:sz w:val="28"/>
          <w:szCs w:val="28"/>
          <w:u w:val="single"/>
        </w:rPr>
        <w:t>Rechten en verplichtingen van de ouder</w:t>
      </w:r>
      <w:r w:rsidR="00D134B8" w:rsidRPr="00EA1E51">
        <w:rPr>
          <w:rFonts w:ascii="Times New Roman" w:hAnsi="Times New Roman" w:cs="Times New Roman"/>
          <w:b/>
          <w:bCs/>
          <w:sz w:val="28"/>
          <w:szCs w:val="28"/>
          <w:u w:val="single"/>
        </w:rPr>
        <w:t>.</w:t>
      </w:r>
    </w:p>
    <w:p w14:paraId="18DF7CCE" w14:textId="50C3BBFC" w:rsidR="007C090E" w:rsidRDefault="007C090E" w:rsidP="007C090E">
      <w:pPr>
        <w:rPr>
          <w:rFonts w:ascii="Times New Roman" w:hAnsi="Times New Roman" w:cs="Times New Roman"/>
          <w:b/>
          <w:bCs/>
          <w:sz w:val="28"/>
          <w:szCs w:val="28"/>
        </w:rPr>
      </w:pPr>
    </w:p>
    <w:p w14:paraId="000F8187" w14:textId="682EA8BD" w:rsidR="007C090E" w:rsidRDefault="007C090E" w:rsidP="007C090E">
      <w:pPr>
        <w:pStyle w:val="Lijstalinea"/>
        <w:numPr>
          <w:ilvl w:val="0"/>
          <w:numId w:val="6"/>
        </w:numPr>
        <w:rPr>
          <w:rFonts w:ascii="Times New Roman" w:hAnsi="Times New Roman" w:cs="Times New Roman"/>
        </w:rPr>
      </w:pPr>
      <w:r w:rsidRPr="007C090E">
        <w:rPr>
          <w:rFonts w:ascii="Times New Roman" w:hAnsi="Times New Roman" w:cs="Times New Roman"/>
        </w:rPr>
        <w:t>De</w:t>
      </w:r>
      <w:r>
        <w:rPr>
          <w:rFonts w:ascii="Times New Roman" w:hAnsi="Times New Roman" w:cs="Times New Roman"/>
        </w:rPr>
        <w:t xml:space="preserve"> ouder informeert de ondernemer tijdig over alle van belang zijnde zaken die het belang van het kind en de kinderopvang (kunnen) raken.</w:t>
      </w:r>
    </w:p>
    <w:p w14:paraId="610C48A7" w14:textId="639DB4ED" w:rsidR="007C090E" w:rsidRDefault="007C090E" w:rsidP="007C090E">
      <w:pPr>
        <w:pStyle w:val="Lijstalinea"/>
        <w:numPr>
          <w:ilvl w:val="0"/>
          <w:numId w:val="6"/>
        </w:numPr>
        <w:rPr>
          <w:rFonts w:ascii="Times New Roman" w:hAnsi="Times New Roman" w:cs="Times New Roman"/>
        </w:rPr>
      </w:pPr>
      <w:r>
        <w:rPr>
          <w:rFonts w:ascii="Times New Roman" w:hAnsi="Times New Roman" w:cs="Times New Roman"/>
        </w:rPr>
        <w:t>Bijzonderheden en overige vermeldenswaardige feiten of omstandigheden van medische aard of met betrekking tot de ontwikkeling van het kind dienen tijdig aan de ondernemer te worden meegedeeld vanaf de aanmelding en gedurende de hele duur van de overeenkomst.</w:t>
      </w:r>
    </w:p>
    <w:p w14:paraId="3432C4EF" w14:textId="3E4C1C25" w:rsidR="007C090E" w:rsidRDefault="007C090E" w:rsidP="007C090E">
      <w:pPr>
        <w:pStyle w:val="Lijstalinea"/>
        <w:numPr>
          <w:ilvl w:val="0"/>
          <w:numId w:val="6"/>
        </w:numPr>
        <w:rPr>
          <w:rFonts w:ascii="Times New Roman" w:hAnsi="Times New Roman" w:cs="Times New Roman"/>
        </w:rPr>
      </w:pPr>
      <w:r>
        <w:rPr>
          <w:rFonts w:ascii="Times New Roman" w:hAnsi="Times New Roman" w:cs="Times New Roman"/>
        </w:rPr>
        <w:t>De ouder dient opgaven van vakanties en vrije dagen zo spoedig mogelijk aan de ondernemer door te geven. Vakanties en vrije dagen geven geen recht op restitutie.</w:t>
      </w:r>
      <w:r w:rsidR="00973C00">
        <w:rPr>
          <w:rFonts w:ascii="Times New Roman" w:hAnsi="Times New Roman" w:cs="Times New Roman"/>
        </w:rPr>
        <w:t xml:space="preserve">  E</w:t>
      </w:r>
      <w:r>
        <w:rPr>
          <w:rFonts w:ascii="Times New Roman" w:hAnsi="Times New Roman" w:cs="Times New Roman"/>
        </w:rPr>
        <w:t xml:space="preserve">venmin vindt </w:t>
      </w:r>
      <w:r w:rsidR="00973C00">
        <w:rPr>
          <w:rFonts w:ascii="Times New Roman" w:hAnsi="Times New Roman" w:cs="Times New Roman"/>
        </w:rPr>
        <w:t>r</w:t>
      </w:r>
      <w:r>
        <w:rPr>
          <w:rFonts w:ascii="Times New Roman" w:hAnsi="Times New Roman" w:cs="Times New Roman"/>
        </w:rPr>
        <w:t xml:space="preserve">estitutie  of ruil van dagen </w:t>
      </w:r>
      <w:r w:rsidR="00973C00">
        <w:rPr>
          <w:rFonts w:ascii="Times New Roman" w:hAnsi="Times New Roman" w:cs="Times New Roman"/>
        </w:rPr>
        <w:t>plaats bij de officiële feestdagen.</w:t>
      </w:r>
    </w:p>
    <w:p w14:paraId="08E09960" w14:textId="576C3123" w:rsidR="00973C00" w:rsidRDefault="00973C00" w:rsidP="007C090E">
      <w:pPr>
        <w:pStyle w:val="Lijstalinea"/>
        <w:numPr>
          <w:ilvl w:val="0"/>
          <w:numId w:val="6"/>
        </w:numPr>
        <w:rPr>
          <w:rFonts w:ascii="Times New Roman" w:hAnsi="Times New Roman" w:cs="Times New Roman"/>
        </w:rPr>
      </w:pPr>
      <w:r>
        <w:rPr>
          <w:rFonts w:ascii="Times New Roman" w:hAnsi="Times New Roman" w:cs="Times New Roman"/>
        </w:rPr>
        <w:t>De ouder draagt er zorg voor dat hij te allen tijde bereikbaar is voor de ondernemer en informeert de ondernemer over contactpersonen voor gevallen waarin de ouder niet gestoord mag worden.</w:t>
      </w:r>
    </w:p>
    <w:p w14:paraId="6CA5E57A" w14:textId="72B56E65" w:rsidR="00973C00" w:rsidRDefault="00973C00" w:rsidP="007C090E">
      <w:pPr>
        <w:pStyle w:val="Lijstalinea"/>
        <w:numPr>
          <w:ilvl w:val="0"/>
          <w:numId w:val="6"/>
        </w:numPr>
        <w:rPr>
          <w:rFonts w:ascii="Times New Roman" w:hAnsi="Times New Roman" w:cs="Times New Roman"/>
        </w:rPr>
      </w:pPr>
      <w:r>
        <w:rPr>
          <w:rFonts w:ascii="Times New Roman" w:hAnsi="Times New Roman" w:cs="Times New Roman"/>
        </w:rPr>
        <w:t>De ouder houdt zich aan de gedrags- en huisregels die binnen BSO Bijls Buiten gelden. Hetzelfde geldt voor de beleidsregels rondom ziekmelding, halen en brengen.</w:t>
      </w:r>
    </w:p>
    <w:p w14:paraId="35590CC2" w14:textId="6D1F460E" w:rsidR="00973C00" w:rsidRDefault="00973C00" w:rsidP="007C090E">
      <w:pPr>
        <w:pStyle w:val="Lijstalinea"/>
        <w:numPr>
          <w:ilvl w:val="0"/>
          <w:numId w:val="6"/>
        </w:numPr>
        <w:rPr>
          <w:rFonts w:ascii="Times New Roman" w:hAnsi="Times New Roman" w:cs="Times New Roman"/>
        </w:rPr>
      </w:pPr>
      <w:r>
        <w:rPr>
          <w:rFonts w:ascii="Times New Roman" w:hAnsi="Times New Roman" w:cs="Times New Roman"/>
        </w:rPr>
        <w:t>De ouder onthoudt zich van gedragingen die de uitvoering van de overeenkomst door de ondernemer verzwaart en is er tevens voor verantwoordelijk dat hij zijn/haar kind de geldende gedragsregels laat nakomen.</w:t>
      </w:r>
    </w:p>
    <w:p w14:paraId="63CF857D" w14:textId="7DD48A8F" w:rsidR="00973C00" w:rsidRDefault="00973C00" w:rsidP="007C090E">
      <w:pPr>
        <w:pStyle w:val="Lijstalinea"/>
        <w:numPr>
          <w:ilvl w:val="0"/>
          <w:numId w:val="6"/>
        </w:numPr>
        <w:rPr>
          <w:rFonts w:ascii="Times New Roman" w:hAnsi="Times New Roman" w:cs="Times New Roman"/>
        </w:rPr>
      </w:pPr>
      <w:r>
        <w:rPr>
          <w:rFonts w:ascii="Times New Roman" w:hAnsi="Times New Roman" w:cs="Times New Roman"/>
        </w:rPr>
        <w:t>Van de geldende haal- en brengtijden kan slechts in uitzonderingsgevallen, na overleg met de ondernemer, worden afgeweken.</w:t>
      </w:r>
    </w:p>
    <w:p w14:paraId="5DD48177" w14:textId="4B3DA9BA" w:rsidR="00973C00" w:rsidRDefault="00973C00" w:rsidP="007C090E">
      <w:pPr>
        <w:pStyle w:val="Lijstalinea"/>
        <w:numPr>
          <w:ilvl w:val="0"/>
          <w:numId w:val="6"/>
        </w:numPr>
        <w:rPr>
          <w:rFonts w:ascii="Times New Roman" w:hAnsi="Times New Roman" w:cs="Times New Roman"/>
        </w:rPr>
      </w:pPr>
      <w:r>
        <w:rPr>
          <w:rFonts w:ascii="Times New Roman" w:hAnsi="Times New Roman" w:cs="Times New Roman"/>
        </w:rPr>
        <w:t xml:space="preserve">Derden die het kind vaker dan incidenteel brengen en/of halen, moeten door de ouder worden opgegeven bij de ondernemer zodat deze persoon met relevante contactgegevens schriftelijk wordt </w:t>
      </w:r>
      <w:r w:rsidR="002313BB">
        <w:rPr>
          <w:rFonts w:ascii="Times New Roman" w:hAnsi="Times New Roman" w:cs="Times New Roman"/>
        </w:rPr>
        <w:t>geregistreerd in het dossier van het kind.</w:t>
      </w:r>
    </w:p>
    <w:p w14:paraId="17A52515" w14:textId="2614C417" w:rsidR="002313BB" w:rsidRDefault="002313BB" w:rsidP="007C090E">
      <w:pPr>
        <w:pStyle w:val="Lijstalinea"/>
        <w:numPr>
          <w:ilvl w:val="0"/>
          <w:numId w:val="6"/>
        </w:numPr>
        <w:rPr>
          <w:rFonts w:ascii="Times New Roman" w:hAnsi="Times New Roman" w:cs="Times New Roman"/>
        </w:rPr>
      </w:pPr>
      <w:r>
        <w:rPr>
          <w:rFonts w:ascii="Times New Roman" w:hAnsi="Times New Roman" w:cs="Times New Roman"/>
        </w:rPr>
        <w:t>Bij ziekte van het kind brengt de ouder het kind niet naar BSO Bijls Buiten. Er is in ieder geval sprake van ziekte bij een lichaamstemperatuur van 38.5 graden of hoger en/of de aanwezigheid van een besmettelijke ziekte/aandoening. Wordt het kind ziek tijdens het verblijf bij BSO Bijls Buiten, dan zal de ondernemer direct contact met de ouder opnemen om een afspraak te maken over ophalen van het kind.</w:t>
      </w:r>
    </w:p>
    <w:p w14:paraId="05B3605B" w14:textId="34257192" w:rsidR="002313BB" w:rsidRDefault="002313BB" w:rsidP="007C090E">
      <w:pPr>
        <w:pStyle w:val="Lijstalinea"/>
        <w:numPr>
          <w:ilvl w:val="0"/>
          <w:numId w:val="6"/>
        </w:numPr>
        <w:rPr>
          <w:rFonts w:ascii="Times New Roman" w:hAnsi="Times New Roman" w:cs="Times New Roman"/>
        </w:rPr>
      </w:pPr>
      <w:r>
        <w:rPr>
          <w:rFonts w:ascii="Times New Roman" w:hAnsi="Times New Roman" w:cs="Times New Roman"/>
        </w:rPr>
        <w:t>Ziekte dient op de dag van ziekmelding om uiterlijk 8.00 uur te worden doorgegeven, tenzij anders overeengekomen.</w:t>
      </w:r>
    </w:p>
    <w:p w14:paraId="1B82CE40" w14:textId="54E9B621" w:rsidR="002313BB" w:rsidRDefault="002313BB" w:rsidP="007C090E">
      <w:pPr>
        <w:pStyle w:val="Lijstalinea"/>
        <w:numPr>
          <w:ilvl w:val="0"/>
          <w:numId w:val="6"/>
        </w:numPr>
        <w:rPr>
          <w:rFonts w:ascii="Times New Roman" w:hAnsi="Times New Roman" w:cs="Times New Roman"/>
        </w:rPr>
      </w:pPr>
      <w:r>
        <w:rPr>
          <w:rFonts w:ascii="Times New Roman" w:hAnsi="Times New Roman" w:cs="Times New Roman"/>
        </w:rPr>
        <w:t>Ziekte geeft geen recht op restitutie of ruiling van dagdelen, tenzij anders is afgesproken.</w:t>
      </w:r>
    </w:p>
    <w:p w14:paraId="24FD0195" w14:textId="1A580EEA" w:rsidR="002313BB" w:rsidRDefault="002313BB" w:rsidP="002313BB">
      <w:pPr>
        <w:rPr>
          <w:rFonts w:ascii="Times New Roman" w:hAnsi="Times New Roman" w:cs="Times New Roman"/>
        </w:rPr>
      </w:pPr>
    </w:p>
    <w:p w14:paraId="3F40E86C" w14:textId="08C55E44" w:rsidR="002313BB" w:rsidRPr="00EA1E51" w:rsidRDefault="002313BB" w:rsidP="002313BB">
      <w:pPr>
        <w:rPr>
          <w:rFonts w:ascii="Times New Roman" w:hAnsi="Times New Roman" w:cs="Times New Roman"/>
          <w:b/>
          <w:bCs/>
          <w:sz w:val="28"/>
          <w:szCs w:val="28"/>
          <w:u w:val="single"/>
        </w:rPr>
      </w:pPr>
      <w:r w:rsidRPr="002313BB">
        <w:rPr>
          <w:rFonts w:ascii="Times New Roman" w:hAnsi="Times New Roman" w:cs="Times New Roman"/>
          <w:b/>
          <w:bCs/>
          <w:color w:val="00B050"/>
        </w:rPr>
        <w:t>ARTIKEL 6</w:t>
      </w:r>
      <w:r w:rsidRPr="002313BB">
        <w:rPr>
          <w:rFonts w:ascii="Times New Roman" w:hAnsi="Times New Roman" w:cs="Times New Roman"/>
          <w:color w:val="00B050"/>
        </w:rPr>
        <w:t xml:space="preserve"> </w:t>
      </w:r>
      <w:r>
        <w:rPr>
          <w:rFonts w:ascii="Times New Roman" w:hAnsi="Times New Roman" w:cs="Times New Roman"/>
        </w:rPr>
        <w:tab/>
      </w:r>
      <w:r w:rsidRPr="00EA1E51">
        <w:rPr>
          <w:rFonts w:ascii="Times New Roman" w:hAnsi="Times New Roman" w:cs="Times New Roman"/>
          <w:b/>
          <w:bCs/>
          <w:sz w:val="28"/>
          <w:szCs w:val="28"/>
          <w:u w:val="single"/>
        </w:rPr>
        <w:t>Wijzigen van de overeenkomst.</w:t>
      </w:r>
    </w:p>
    <w:p w14:paraId="16BE0995" w14:textId="1382596C" w:rsidR="002313BB" w:rsidRDefault="002313BB" w:rsidP="002313BB">
      <w:pPr>
        <w:rPr>
          <w:rFonts w:ascii="Times New Roman" w:hAnsi="Times New Roman" w:cs="Times New Roman"/>
          <w:b/>
          <w:bCs/>
          <w:sz w:val="28"/>
          <w:szCs w:val="28"/>
        </w:rPr>
      </w:pPr>
    </w:p>
    <w:p w14:paraId="0AAD31DF" w14:textId="163DF195" w:rsidR="002313BB" w:rsidRDefault="002313BB" w:rsidP="002313BB">
      <w:pPr>
        <w:pStyle w:val="Lijstalinea"/>
        <w:numPr>
          <w:ilvl w:val="0"/>
          <w:numId w:val="7"/>
        </w:numPr>
        <w:rPr>
          <w:rFonts w:ascii="Times New Roman" w:hAnsi="Times New Roman" w:cs="Times New Roman"/>
        </w:rPr>
      </w:pPr>
      <w:r>
        <w:rPr>
          <w:rFonts w:ascii="Times New Roman" w:hAnsi="Times New Roman" w:cs="Times New Roman"/>
        </w:rPr>
        <w:t>De ondernemer is bevoegd om de overeenkomst en deze algemene voorwaarden eenzijdig te wijzigen in situaties waarin de ondernemer dat nodig acht, daaronder in ieder geval begrepen veranderingen in wet- en regelgeving.</w:t>
      </w:r>
    </w:p>
    <w:p w14:paraId="61699534" w14:textId="6AFFB5A8" w:rsidR="002313BB" w:rsidRDefault="002313BB" w:rsidP="002313BB">
      <w:pPr>
        <w:pStyle w:val="Lijstalinea"/>
        <w:numPr>
          <w:ilvl w:val="0"/>
          <w:numId w:val="7"/>
        </w:numPr>
        <w:rPr>
          <w:rFonts w:ascii="Times New Roman" w:hAnsi="Times New Roman" w:cs="Times New Roman"/>
        </w:rPr>
      </w:pPr>
      <w:r>
        <w:rPr>
          <w:rFonts w:ascii="Times New Roman" w:hAnsi="Times New Roman" w:cs="Times New Roman"/>
        </w:rPr>
        <w:t>Wijzigingen van de overeenkomst worden ten minste een maand van te voren aan de ouder aangekondigd.</w:t>
      </w:r>
    </w:p>
    <w:p w14:paraId="6EE8DD26" w14:textId="23F2A829" w:rsidR="002313BB" w:rsidRDefault="002313BB" w:rsidP="002313BB">
      <w:pPr>
        <w:pStyle w:val="Lijstalinea"/>
        <w:numPr>
          <w:ilvl w:val="0"/>
          <w:numId w:val="7"/>
        </w:numPr>
        <w:rPr>
          <w:rFonts w:ascii="Times New Roman" w:hAnsi="Times New Roman" w:cs="Times New Roman"/>
        </w:rPr>
      </w:pPr>
      <w:r>
        <w:rPr>
          <w:rFonts w:ascii="Times New Roman" w:hAnsi="Times New Roman" w:cs="Times New Roman"/>
        </w:rPr>
        <w:t xml:space="preserve">Indien en voor zover een </w:t>
      </w:r>
      <w:r w:rsidR="00932945">
        <w:rPr>
          <w:rFonts w:ascii="Times New Roman" w:hAnsi="Times New Roman" w:cs="Times New Roman"/>
        </w:rPr>
        <w:t>aangekondigde</w:t>
      </w:r>
      <w:r>
        <w:rPr>
          <w:rFonts w:ascii="Times New Roman" w:hAnsi="Times New Roman" w:cs="Times New Roman"/>
        </w:rPr>
        <w:t xml:space="preserve">  wijziging</w:t>
      </w:r>
      <w:r w:rsidR="00932945">
        <w:rPr>
          <w:rFonts w:ascii="Times New Roman" w:hAnsi="Times New Roman" w:cs="Times New Roman"/>
        </w:rPr>
        <w:t xml:space="preserve"> de inhoud van de overeenkomst wezenlijk verandert, heeft de ouder het recht om de overeenkomst te ontbinden met ingang van de dag </w:t>
      </w:r>
      <w:r w:rsidR="00932945">
        <w:rPr>
          <w:rFonts w:ascii="Times New Roman" w:hAnsi="Times New Roman" w:cs="Times New Roman"/>
        </w:rPr>
        <w:lastRenderedPageBreak/>
        <w:t>waarop de aangekondigde wijziging in werking treed. Een dergelijke ontbinding dient schriftelijk plaats te vinden.</w:t>
      </w:r>
    </w:p>
    <w:p w14:paraId="2F2A02C4" w14:textId="0F7105F8" w:rsidR="00932945" w:rsidRDefault="00932945" w:rsidP="002313BB">
      <w:pPr>
        <w:pStyle w:val="Lijstalinea"/>
        <w:numPr>
          <w:ilvl w:val="0"/>
          <w:numId w:val="7"/>
        </w:numPr>
        <w:rPr>
          <w:rFonts w:ascii="Times New Roman" w:hAnsi="Times New Roman" w:cs="Times New Roman"/>
        </w:rPr>
      </w:pPr>
      <w:r>
        <w:rPr>
          <w:rFonts w:ascii="Times New Roman" w:hAnsi="Times New Roman" w:cs="Times New Roman"/>
        </w:rPr>
        <w:t>Een incidentele wijziging van het overeengekomen aantal plaatsingsuren is alleen toegestaan als dit rooster technisch kan zonder noemenswaardige problemen en vereist altijd instemming van de ondernemer.</w:t>
      </w:r>
    </w:p>
    <w:p w14:paraId="7DFEBB74" w14:textId="4D4B0D4C" w:rsidR="00932945" w:rsidRDefault="00932945" w:rsidP="002313BB">
      <w:pPr>
        <w:pStyle w:val="Lijstalinea"/>
        <w:numPr>
          <w:ilvl w:val="0"/>
          <w:numId w:val="7"/>
        </w:numPr>
        <w:rPr>
          <w:rFonts w:ascii="Times New Roman" w:hAnsi="Times New Roman" w:cs="Times New Roman"/>
        </w:rPr>
      </w:pPr>
      <w:r>
        <w:rPr>
          <w:rFonts w:ascii="Times New Roman" w:hAnsi="Times New Roman" w:cs="Times New Roman"/>
        </w:rPr>
        <w:t>Een structurele wijziging van het in de overeenkomst vastgestelde aantal plaatsingsuren kan worden aangevraagd bij de ondernemer, die de aanvraag tot verhoging of verlaging zo spoedig mogelijk zal beoordelen. De ondernemer past daarbij haar interne beleidsregels toe.</w:t>
      </w:r>
    </w:p>
    <w:p w14:paraId="534A019D" w14:textId="7457FCFE" w:rsidR="00932945" w:rsidRDefault="00932945" w:rsidP="002313BB">
      <w:pPr>
        <w:pStyle w:val="Lijstalinea"/>
        <w:numPr>
          <w:ilvl w:val="0"/>
          <w:numId w:val="7"/>
        </w:numPr>
        <w:rPr>
          <w:rFonts w:ascii="Times New Roman" w:hAnsi="Times New Roman" w:cs="Times New Roman"/>
        </w:rPr>
      </w:pPr>
      <w:r>
        <w:rPr>
          <w:rFonts w:ascii="Times New Roman" w:hAnsi="Times New Roman" w:cs="Times New Roman"/>
        </w:rPr>
        <w:t>Wijziging is pas definitief na schriftelijke bevestiging van de ondernemer. Bij wijziging dient de opzegtermijn voor de ouder in acht worden genomen, tenzij anders overeengekomen.</w:t>
      </w:r>
    </w:p>
    <w:p w14:paraId="6E91A0D2" w14:textId="7C4B1364" w:rsidR="00932945" w:rsidRDefault="00932945" w:rsidP="00932945">
      <w:pPr>
        <w:rPr>
          <w:rFonts w:ascii="Times New Roman" w:hAnsi="Times New Roman" w:cs="Times New Roman"/>
        </w:rPr>
      </w:pPr>
    </w:p>
    <w:p w14:paraId="6733DA16" w14:textId="3CE00C66" w:rsidR="00932945" w:rsidRPr="00EA1E51" w:rsidRDefault="00932945" w:rsidP="00932945">
      <w:pPr>
        <w:rPr>
          <w:rFonts w:ascii="Times New Roman" w:hAnsi="Times New Roman" w:cs="Times New Roman"/>
          <w:b/>
          <w:bCs/>
          <w:sz w:val="28"/>
          <w:szCs w:val="28"/>
          <w:u w:val="single"/>
        </w:rPr>
      </w:pPr>
      <w:r w:rsidRPr="00932945">
        <w:rPr>
          <w:rFonts w:ascii="Times New Roman" w:hAnsi="Times New Roman" w:cs="Times New Roman"/>
          <w:b/>
          <w:bCs/>
          <w:color w:val="00B050"/>
        </w:rPr>
        <w:t>ARTIKEL 7</w:t>
      </w:r>
      <w:r w:rsidRPr="00932945">
        <w:rPr>
          <w:rFonts w:ascii="Times New Roman" w:hAnsi="Times New Roman" w:cs="Times New Roman"/>
          <w:color w:val="00B050"/>
        </w:rPr>
        <w:t xml:space="preserve"> </w:t>
      </w:r>
      <w:r>
        <w:rPr>
          <w:rFonts w:ascii="Times New Roman" w:hAnsi="Times New Roman" w:cs="Times New Roman"/>
        </w:rPr>
        <w:tab/>
      </w:r>
      <w:r w:rsidRPr="00EA1E51">
        <w:rPr>
          <w:rFonts w:ascii="Times New Roman" w:hAnsi="Times New Roman" w:cs="Times New Roman"/>
          <w:b/>
          <w:bCs/>
          <w:sz w:val="28"/>
          <w:szCs w:val="28"/>
          <w:u w:val="single"/>
        </w:rPr>
        <w:t>Tarieven en betalingsvoorwaarden</w:t>
      </w:r>
      <w:r w:rsidR="00D134B8" w:rsidRPr="00EA1E51">
        <w:rPr>
          <w:rFonts w:ascii="Times New Roman" w:hAnsi="Times New Roman" w:cs="Times New Roman"/>
          <w:b/>
          <w:bCs/>
          <w:sz w:val="28"/>
          <w:szCs w:val="28"/>
          <w:u w:val="single"/>
        </w:rPr>
        <w:t>.</w:t>
      </w:r>
    </w:p>
    <w:p w14:paraId="6D2DC925" w14:textId="108A85A2" w:rsidR="00932945" w:rsidRDefault="00932945" w:rsidP="00932945">
      <w:pPr>
        <w:rPr>
          <w:rFonts w:ascii="Times New Roman" w:hAnsi="Times New Roman" w:cs="Times New Roman"/>
          <w:b/>
          <w:bCs/>
          <w:sz w:val="28"/>
          <w:szCs w:val="28"/>
        </w:rPr>
      </w:pPr>
    </w:p>
    <w:p w14:paraId="2D354EA0" w14:textId="7B0F5714" w:rsidR="00932945" w:rsidRDefault="00932945" w:rsidP="00932945">
      <w:pPr>
        <w:pStyle w:val="Lijstalinea"/>
        <w:numPr>
          <w:ilvl w:val="0"/>
          <w:numId w:val="8"/>
        </w:numPr>
        <w:rPr>
          <w:rFonts w:ascii="Times New Roman" w:hAnsi="Times New Roman" w:cs="Times New Roman"/>
        </w:rPr>
      </w:pPr>
      <w:r>
        <w:rPr>
          <w:rFonts w:ascii="Times New Roman" w:hAnsi="Times New Roman" w:cs="Times New Roman"/>
        </w:rPr>
        <w:t>De overeenkomst bevat de financiële afspraken tussen ondernemer en de ouder.</w:t>
      </w:r>
    </w:p>
    <w:p w14:paraId="168CA2F0" w14:textId="715A8397" w:rsidR="00932945" w:rsidRDefault="00A31F79" w:rsidP="00932945">
      <w:pPr>
        <w:pStyle w:val="Lijstalinea"/>
        <w:numPr>
          <w:ilvl w:val="0"/>
          <w:numId w:val="8"/>
        </w:numPr>
        <w:rPr>
          <w:rFonts w:ascii="Times New Roman" w:hAnsi="Times New Roman" w:cs="Times New Roman"/>
        </w:rPr>
      </w:pPr>
      <w:r>
        <w:rPr>
          <w:rFonts w:ascii="Times New Roman" w:hAnsi="Times New Roman" w:cs="Times New Roman"/>
        </w:rPr>
        <w:t>Tarieven zijn vrij gesteld van BTW totdat de ondernemer op grand van gewijzigde regelgeving BTW-plichtig wordt. In dat geval zal BTW worden doorbelast vanaf de ingangsdatum van de verplichting.</w:t>
      </w:r>
    </w:p>
    <w:p w14:paraId="38773151" w14:textId="638F8828" w:rsidR="00A31F79" w:rsidRDefault="00A31F79" w:rsidP="00932945">
      <w:pPr>
        <w:pStyle w:val="Lijstalinea"/>
        <w:numPr>
          <w:ilvl w:val="0"/>
          <w:numId w:val="8"/>
        </w:numPr>
        <w:rPr>
          <w:rFonts w:ascii="Times New Roman" w:hAnsi="Times New Roman" w:cs="Times New Roman"/>
        </w:rPr>
      </w:pPr>
      <w:r>
        <w:rPr>
          <w:rFonts w:ascii="Times New Roman" w:hAnsi="Times New Roman" w:cs="Times New Roman"/>
        </w:rPr>
        <w:t>De ondernemer is bevoegd om de overeengekomen prijs te wijzigen. Wijzigingen dienen ten minste een maand voor de inwerkingtreding schriftelijk te worden aangekondigd aan de ouder.</w:t>
      </w:r>
    </w:p>
    <w:p w14:paraId="14674FBC" w14:textId="421E78B6" w:rsidR="00A31F79" w:rsidRDefault="00A31F79" w:rsidP="00932945">
      <w:pPr>
        <w:pStyle w:val="Lijstalinea"/>
        <w:numPr>
          <w:ilvl w:val="0"/>
          <w:numId w:val="8"/>
        </w:numPr>
        <w:rPr>
          <w:rFonts w:ascii="Times New Roman" w:hAnsi="Times New Roman" w:cs="Times New Roman"/>
        </w:rPr>
      </w:pPr>
      <w:r>
        <w:rPr>
          <w:rFonts w:ascii="Times New Roman" w:hAnsi="Times New Roman" w:cs="Times New Roman"/>
        </w:rPr>
        <w:t>Indien de overeenkomst betaling via automatische incasso is overeengekomen, dan zal het tarief worden afgeschreven van de door de ouder opgegeven bankrekeningnummer, tenzij anders overeengekomen.</w:t>
      </w:r>
    </w:p>
    <w:p w14:paraId="2609C572" w14:textId="09B5B410" w:rsidR="00A31F79" w:rsidRDefault="00A31F79" w:rsidP="00932945">
      <w:pPr>
        <w:pStyle w:val="Lijstalinea"/>
        <w:numPr>
          <w:ilvl w:val="0"/>
          <w:numId w:val="8"/>
        </w:numPr>
        <w:rPr>
          <w:rFonts w:ascii="Times New Roman" w:hAnsi="Times New Roman" w:cs="Times New Roman"/>
        </w:rPr>
      </w:pPr>
      <w:r>
        <w:rPr>
          <w:rFonts w:ascii="Times New Roman" w:hAnsi="Times New Roman" w:cs="Times New Roman"/>
        </w:rPr>
        <w:t>Bij onvoldoende saldo stuurt de ondernemer een betalingsherinnering en is de ouder verplicht om de betreffende factuur binnen 14 dagen over te maken, vermeerderd met de wettelijke rente en incassokosten in overeenstemming met de Wet Incassokosten. Op grand van deze wet bedragen de incassokosten 15</w:t>
      </w:r>
      <w:r w:rsidR="00E00E0C">
        <w:rPr>
          <w:rFonts w:ascii="Times New Roman" w:hAnsi="Times New Roman" w:cs="Times New Roman"/>
        </w:rPr>
        <w:t>%van het factuurbedrag met een minimum van € 40,-</w:t>
      </w:r>
    </w:p>
    <w:p w14:paraId="1AC98263" w14:textId="3654C7E4" w:rsidR="00E00E0C" w:rsidRDefault="00E00E0C" w:rsidP="00932945">
      <w:pPr>
        <w:pStyle w:val="Lijstalinea"/>
        <w:numPr>
          <w:ilvl w:val="0"/>
          <w:numId w:val="8"/>
        </w:numPr>
        <w:rPr>
          <w:rFonts w:ascii="Times New Roman" w:hAnsi="Times New Roman" w:cs="Times New Roman"/>
        </w:rPr>
      </w:pPr>
      <w:r>
        <w:rPr>
          <w:rFonts w:ascii="Times New Roman" w:hAnsi="Times New Roman" w:cs="Times New Roman"/>
        </w:rPr>
        <w:t>Indien geen automatische incasso is overeengekomen, bedraagt de betalingstermijn 14 dagen na factuurdatum.</w:t>
      </w:r>
    </w:p>
    <w:p w14:paraId="6D8534FD" w14:textId="60CC3A9B" w:rsidR="00E00E0C" w:rsidRDefault="00E00E0C" w:rsidP="00932945">
      <w:pPr>
        <w:pStyle w:val="Lijstalinea"/>
        <w:numPr>
          <w:ilvl w:val="0"/>
          <w:numId w:val="8"/>
        </w:numPr>
        <w:rPr>
          <w:rFonts w:ascii="Times New Roman" w:hAnsi="Times New Roman" w:cs="Times New Roman"/>
        </w:rPr>
      </w:pPr>
      <w:r>
        <w:rPr>
          <w:rFonts w:ascii="Times New Roman" w:hAnsi="Times New Roman" w:cs="Times New Roman"/>
        </w:rPr>
        <w:t>Bezwaren over een factuur dienen schriftelijk te worden ingediend binnen 30 dagen na factuurdatum. Na dit termijn wordt de ouder geacht te hebben ingestemd met de factuur. Alleen indien de ondernemer de bezwaren gegrond acht, wordt de betalingsverplichting van de ouder opgeschort tot het moment dat het bezwaar is afgewikkeld.</w:t>
      </w:r>
    </w:p>
    <w:p w14:paraId="15F12F46" w14:textId="7A0DD9A6" w:rsidR="00E00E0C" w:rsidRDefault="00E00E0C" w:rsidP="00932945">
      <w:pPr>
        <w:pStyle w:val="Lijstalinea"/>
        <w:numPr>
          <w:ilvl w:val="0"/>
          <w:numId w:val="8"/>
        </w:numPr>
        <w:rPr>
          <w:rFonts w:ascii="Times New Roman" w:hAnsi="Times New Roman" w:cs="Times New Roman"/>
        </w:rPr>
      </w:pPr>
      <w:r>
        <w:rPr>
          <w:rFonts w:ascii="Times New Roman" w:hAnsi="Times New Roman" w:cs="Times New Roman"/>
        </w:rPr>
        <w:t>In geval van overmacht wordt de betalingsverplichting van de ouder opgeschort, echter niet indien de overmacht situatie korter dan een week heeft geduurd. Overmacht bestaat indien de uitvoering van de overeenkomst geheel of gedeeltelijk, al dat niet tijdelijk, wordt verhinderd door omstandigheden buiten de wil van partijen en/of door omstandigheden aan de kant van de ondernemer zoals staking, personeelsproblemen, vervoersproblemen, weersomstandigheden met inbegrip van wanprestatie door leverancier</w:t>
      </w:r>
      <w:r w:rsidR="00DA7111">
        <w:rPr>
          <w:rFonts w:ascii="Times New Roman" w:hAnsi="Times New Roman" w:cs="Times New Roman"/>
        </w:rPr>
        <w:t xml:space="preserve">s van de ondernemer.  Indien de ondernemer bij het intreden van de overmacht al gedeeltelijk aan haar verplichtingen heeft voldaan, of slechts gedeeltelijk aan haar verplichtingen kan voldoen, mag de ondernemer het reeds uitgevoerd c.q. uitvoerbare deel afzonderlijk factureren en is de ouder verplicht deze factuur te voldoen. </w:t>
      </w:r>
    </w:p>
    <w:p w14:paraId="0063BD87" w14:textId="79F21351" w:rsidR="00DA7111" w:rsidRDefault="00DA7111" w:rsidP="00932945">
      <w:pPr>
        <w:pStyle w:val="Lijstalinea"/>
        <w:numPr>
          <w:ilvl w:val="0"/>
          <w:numId w:val="8"/>
        </w:numPr>
        <w:rPr>
          <w:rFonts w:ascii="Times New Roman" w:hAnsi="Times New Roman" w:cs="Times New Roman"/>
        </w:rPr>
      </w:pPr>
      <w:r>
        <w:rPr>
          <w:rFonts w:ascii="Times New Roman" w:hAnsi="Times New Roman" w:cs="Times New Roman"/>
        </w:rPr>
        <w:t>Indien de overmachtstoestand langer dan drie maanden duurt, mag iedere partij de overeenkomst voor het nog niet uitgevoerde gedeelte ervan ontbinden zonder over en weer tot schadevergoeding te zijn gehouden.</w:t>
      </w:r>
    </w:p>
    <w:p w14:paraId="56DC1258" w14:textId="2543AAFE" w:rsidR="00DA7111" w:rsidRDefault="00DA7111" w:rsidP="00932945">
      <w:pPr>
        <w:pStyle w:val="Lijstalinea"/>
        <w:numPr>
          <w:ilvl w:val="0"/>
          <w:numId w:val="8"/>
        </w:numPr>
        <w:rPr>
          <w:rFonts w:ascii="Times New Roman" w:hAnsi="Times New Roman" w:cs="Times New Roman"/>
        </w:rPr>
      </w:pPr>
      <w:r>
        <w:rPr>
          <w:rFonts w:ascii="Times New Roman" w:hAnsi="Times New Roman" w:cs="Times New Roman"/>
        </w:rPr>
        <w:t>Indien de ouder aan een door de ondernemer aangewezen derde betaalt, geldt dit voor de ouder als een bevrijdende betaling.</w:t>
      </w:r>
    </w:p>
    <w:p w14:paraId="30038680" w14:textId="4C177217" w:rsidR="00DA7111" w:rsidRDefault="00DA7111" w:rsidP="00932945">
      <w:pPr>
        <w:pStyle w:val="Lijstalinea"/>
        <w:numPr>
          <w:ilvl w:val="0"/>
          <w:numId w:val="8"/>
        </w:numPr>
        <w:rPr>
          <w:rFonts w:ascii="Times New Roman" w:hAnsi="Times New Roman" w:cs="Times New Roman"/>
        </w:rPr>
      </w:pPr>
      <w:r>
        <w:rPr>
          <w:rFonts w:ascii="Times New Roman" w:hAnsi="Times New Roman" w:cs="Times New Roman"/>
        </w:rPr>
        <w:lastRenderedPageBreak/>
        <w:t xml:space="preserve">Draagt de ouder een derde aan die namens </w:t>
      </w:r>
      <w:r w:rsidR="00EE7F8A">
        <w:rPr>
          <w:rFonts w:ascii="Times New Roman" w:hAnsi="Times New Roman" w:cs="Times New Roman"/>
        </w:rPr>
        <w:t xml:space="preserve">de ouder voor betaling van de facturen van de ondernemer zou moeten zorgen, dan ontslaat dit de ouder niet van zijn eindverantwoordelijkheid. De ouder blijft te allen tijde verantwoordelijk voor tijdige betaling. Wel geldt een betaling door een derde als een bevrijdende betaling door de ouder. </w:t>
      </w:r>
    </w:p>
    <w:p w14:paraId="774D68A9" w14:textId="6632442A" w:rsidR="00EE7F8A" w:rsidRDefault="00EE7F8A" w:rsidP="00EE7F8A">
      <w:pPr>
        <w:pStyle w:val="Lijstalinea"/>
        <w:numPr>
          <w:ilvl w:val="0"/>
          <w:numId w:val="8"/>
        </w:numPr>
        <w:rPr>
          <w:rFonts w:ascii="Times New Roman" w:hAnsi="Times New Roman" w:cs="Times New Roman"/>
        </w:rPr>
      </w:pPr>
      <w:r>
        <w:rPr>
          <w:rFonts w:ascii="Times New Roman" w:hAnsi="Times New Roman" w:cs="Times New Roman"/>
        </w:rPr>
        <w:t>Na het verstrijken van de betalingstermijn stuurt de ondernemer eenmaal een schriftelijke aanmaning aan de ouder en stelt hij de ouder in de gelegenheid om binnen 14 dagen na ontvangst van de aanmaning alsnog te betalen.</w:t>
      </w:r>
      <w:r w:rsidR="00543B12">
        <w:rPr>
          <w:rFonts w:ascii="Times New Roman" w:hAnsi="Times New Roman" w:cs="Times New Roman"/>
        </w:rPr>
        <w:t xml:space="preserve"> In deze aanmaning wordt tevens melding gemaakt van de opzegbevoegdheid van de ondernemer op grond van artikel 2 punt 7c.</w:t>
      </w:r>
    </w:p>
    <w:p w14:paraId="19C27956" w14:textId="20BFBFF0" w:rsidR="00EE7F8A" w:rsidRDefault="00543B12" w:rsidP="00932945">
      <w:pPr>
        <w:pStyle w:val="Lijstalinea"/>
        <w:numPr>
          <w:ilvl w:val="0"/>
          <w:numId w:val="8"/>
        </w:numPr>
        <w:rPr>
          <w:rFonts w:ascii="Times New Roman" w:hAnsi="Times New Roman" w:cs="Times New Roman"/>
        </w:rPr>
      </w:pPr>
      <w:r>
        <w:rPr>
          <w:rFonts w:ascii="Times New Roman" w:hAnsi="Times New Roman" w:cs="Times New Roman"/>
        </w:rPr>
        <w:t>Het niet tijdig betalen van een factuur leidt tot verzuim in de zin van het Burgerlijk Wetboek. Bij verzuim van de ouder is de ondernemer bevoegd om conform de daarvoor geldende regels de wettelijke rente en incassokosten door te belasten aan de ouder.</w:t>
      </w:r>
    </w:p>
    <w:p w14:paraId="77330C76" w14:textId="65742948" w:rsidR="00543B12" w:rsidRDefault="00543B12" w:rsidP="00932945">
      <w:pPr>
        <w:pStyle w:val="Lijstalinea"/>
        <w:numPr>
          <w:ilvl w:val="0"/>
          <w:numId w:val="8"/>
        </w:numPr>
        <w:rPr>
          <w:rFonts w:ascii="Times New Roman" w:hAnsi="Times New Roman" w:cs="Times New Roman"/>
        </w:rPr>
      </w:pPr>
      <w:r>
        <w:rPr>
          <w:rFonts w:ascii="Times New Roman" w:hAnsi="Times New Roman" w:cs="Times New Roman"/>
        </w:rPr>
        <w:t>Indien de betalingsachterstand groter is dan een maand, dan is de ondernemer bevoegd tot opschorting van haar verplichtingen, wat inhoudt dat de kinderopvang door de ondernemer gestaakt mag worden tot aan de dag dat de ouder zijn betalingsverplichting is nagekomen. De ondernemer zal de opschorting schriftelijk aan de ouder aankondigen. Zodra het kind als gevolg van de opschorting langer dan een maand niet is toegelaten, en de betaling nog steeds uitblijft, is de ondernemer bevoegd om de overeenkomst krachtens artikel 2 punt 7c met onmiddellijke ingang te beëindigen.</w:t>
      </w:r>
    </w:p>
    <w:p w14:paraId="3460A2D9" w14:textId="6B3B9BCD" w:rsidR="00A03625" w:rsidRDefault="00EB0590" w:rsidP="00932945">
      <w:pPr>
        <w:pStyle w:val="Lijstalinea"/>
        <w:numPr>
          <w:ilvl w:val="0"/>
          <w:numId w:val="8"/>
        </w:numPr>
        <w:rPr>
          <w:rFonts w:ascii="Times New Roman" w:hAnsi="Times New Roman" w:cs="Times New Roman"/>
        </w:rPr>
      </w:pPr>
      <w:r>
        <w:rPr>
          <w:rFonts w:ascii="Times New Roman" w:hAnsi="Times New Roman" w:cs="Times New Roman"/>
        </w:rPr>
        <w:t>V</w:t>
      </w:r>
      <w:r w:rsidR="00A03625">
        <w:rPr>
          <w:rFonts w:ascii="Times New Roman" w:hAnsi="Times New Roman" w:cs="Times New Roman"/>
        </w:rPr>
        <w:t>errekening</w:t>
      </w:r>
      <w:r>
        <w:rPr>
          <w:rFonts w:ascii="Times New Roman" w:hAnsi="Times New Roman" w:cs="Times New Roman"/>
        </w:rPr>
        <w:t xml:space="preserve"> door de ouder is niet toegestaan zonder voorafgaande goedkeuring van de ondernemer. Een gedane betaling strekt in de eerste plaats ter voldoening van de verschuldigde kosten en rente en daarna ter voldoening van de oudste openstaande schulden.</w:t>
      </w:r>
    </w:p>
    <w:p w14:paraId="68D4EFEC" w14:textId="2C107177" w:rsidR="00EB0590" w:rsidRDefault="00EB0590" w:rsidP="00932945">
      <w:pPr>
        <w:pStyle w:val="Lijstalinea"/>
        <w:numPr>
          <w:ilvl w:val="0"/>
          <w:numId w:val="8"/>
        </w:numPr>
        <w:rPr>
          <w:rFonts w:ascii="Times New Roman" w:hAnsi="Times New Roman" w:cs="Times New Roman"/>
        </w:rPr>
      </w:pPr>
      <w:r>
        <w:rPr>
          <w:rFonts w:ascii="Times New Roman" w:hAnsi="Times New Roman" w:cs="Times New Roman"/>
        </w:rPr>
        <w:t>Indien de ouder een ( gedeelte van een ) kindplaats niet of niet volledig benut, blijft het overeengekomen tarief verschuldigd.</w:t>
      </w:r>
    </w:p>
    <w:p w14:paraId="0DDDA286" w14:textId="3F0043D5" w:rsidR="00EB0590" w:rsidRDefault="00EB0590" w:rsidP="006D355F">
      <w:pPr>
        <w:rPr>
          <w:rFonts w:ascii="Times New Roman" w:hAnsi="Times New Roman" w:cs="Times New Roman"/>
        </w:rPr>
      </w:pPr>
    </w:p>
    <w:p w14:paraId="08371C99" w14:textId="7A487680" w:rsidR="006D355F" w:rsidRPr="00EA1E51" w:rsidRDefault="006D355F" w:rsidP="006D355F">
      <w:pPr>
        <w:rPr>
          <w:rFonts w:ascii="Times New Roman" w:hAnsi="Times New Roman" w:cs="Times New Roman"/>
          <w:b/>
          <w:bCs/>
          <w:sz w:val="28"/>
          <w:szCs w:val="28"/>
          <w:u w:val="single"/>
        </w:rPr>
      </w:pPr>
      <w:r w:rsidRPr="006D355F">
        <w:rPr>
          <w:rFonts w:ascii="Times New Roman" w:hAnsi="Times New Roman" w:cs="Times New Roman"/>
          <w:b/>
          <w:bCs/>
          <w:color w:val="00B050"/>
        </w:rPr>
        <w:t>ARTIKEL 8</w:t>
      </w:r>
      <w:r>
        <w:rPr>
          <w:rFonts w:ascii="Times New Roman" w:hAnsi="Times New Roman" w:cs="Times New Roman"/>
        </w:rPr>
        <w:t xml:space="preserve"> </w:t>
      </w:r>
      <w:r>
        <w:rPr>
          <w:rFonts w:ascii="Times New Roman" w:hAnsi="Times New Roman" w:cs="Times New Roman"/>
        </w:rPr>
        <w:tab/>
      </w:r>
      <w:r w:rsidRPr="00EA1E51">
        <w:rPr>
          <w:rFonts w:ascii="Times New Roman" w:hAnsi="Times New Roman" w:cs="Times New Roman"/>
          <w:b/>
          <w:bCs/>
          <w:sz w:val="28"/>
          <w:szCs w:val="28"/>
          <w:u w:val="single"/>
        </w:rPr>
        <w:t>Aansprakelijkheid en verzekering</w:t>
      </w:r>
      <w:r w:rsidR="00D134B8" w:rsidRPr="00EA1E51">
        <w:rPr>
          <w:rFonts w:ascii="Times New Roman" w:hAnsi="Times New Roman" w:cs="Times New Roman"/>
          <w:b/>
          <w:bCs/>
          <w:sz w:val="28"/>
          <w:szCs w:val="28"/>
          <w:u w:val="single"/>
        </w:rPr>
        <w:t>.</w:t>
      </w:r>
    </w:p>
    <w:p w14:paraId="1BA65FC3" w14:textId="58B483FF" w:rsidR="006D355F" w:rsidRDefault="006D355F" w:rsidP="006D355F">
      <w:pPr>
        <w:rPr>
          <w:rFonts w:ascii="Times New Roman" w:hAnsi="Times New Roman" w:cs="Times New Roman"/>
          <w:b/>
          <w:bCs/>
          <w:sz w:val="28"/>
          <w:szCs w:val="28"/>
        </w:rPr>
      </w:pPr>
    </w:p>
    <w:p w14:paraId="2038A468" w14:textId="7EAD42F0" w:rsidR="006D355F" w:rsidRDefault="006D355F" w:rsidP="006D355F">
      <w:pPr>
        <w:pStyle w:val="Lijstalinea"/>
        <w:numPr>
          <w:ilvl w:val="0"/>
          <w:numId w:val="9"/>
        </w:numPr>
        <w:rPr>
          <w:rFonts w:ascii="Times New Roman" w:hAnsi="Times New Roman" w:cs="Times New Roman"/>
        </w:rPr>
      </w:pPr>
      <w:r>
        <w:rPr>
          <w:rFonts w:ascii="Times New Roman" w:hAnsi="Times New Roman" w:cs="Times New Roman"/>
        </w:rPr>
        <w:t>De ondernemer zorgt voor deugdelijke aansprakelijkheids-en ongevallenverzekering en verzekering van haar medewerkers.</w:t>
      </w:r>
    </w:p>
    <w:p w14:paraId="57EDE3C0" w14:textId="764EC0BE" w:rsidR="006D355F" w:rsidRDefault="006D355F" w:rsidP="006D355F">
      <w:pPr>
        <w:pStyle w:val="Lijstalinea"/>
        <w:numPr>
          <w:ilvl w:val="0"/>
          <w:numId w:val="9"/>
        </w:numPr>
        <w:rPr>
          <w:rFonts w:ascii="Times New Roman" w:hAnsi="Times New Roman" w:cs="Times New Roman"/>
        </w:rPr>
      </w:pPr>
      <w:r>
        <w:rPr>
          <w:rFonts w:ascii="Times New Roman" w:hAnsi="Times New Roman" w:cs="Times New Roman"/>
        </w:rPr>
        <w:t>De aansprakelijkheid van de ondernemer is beperkt tot het bedrag dat in voorkomend geval door de verzekeraar wordt gedekt, vermeerderd met het eigen risico. Indien en voor zover- om welke reden dan ook – geen dekking bestaat op grond van een verzekeringspolis, dan is de aansprakelijkheid van de ondernemer te allen tijde beperkt tot het factuurbedrag van het jaar waarin de schadeveroorzakende gebeurtenis heeft plaats gevonden.</w:t>
      </w:r>
    </w:p>
    <w:p w14:paraId="4645413E" w14:textId="0AE078E5" w:rsidR="006D355F" w:rsidRDefault="006D355F" w:rsidP="006D355F">
      <w:pPr>
        <w:pStyle w:val="Lijstalinea"/>
        <w:numPr>
          <w:ilvl w:val="0"/>
          <w:numId w:val="9"/>
        </w:numPr>
        <w:rPr>
          <w:rFonts w:ascii="Times New Roman" w:hAnsi="Times New Roman" w:cs="Times New Roman"/>
        </w:rPr>
      </w:pPr>
      <w:r>
        <w:rPr>
          <w:rFonts w:ascii="Times New Roman" w:hAnsi="Times New Roman" w:cs="Times New Roman"/>
        </w:rPr>
        <w:t>De ondernemer is niet aansprakelijk voor het zoekraken en/of beschadigen van persoonlijke eigendommen van het kind en/of ouder. De ondernemer adviseert de ouder om persoonlijke eigendommen te voorzien van de naam van het kind.</w:t>
      </w:r>
    </w:p>
    <w:p w14:paraId="608AAD26" w14:textId="275646CC" w:rsidR="006D355F" w:rsidRDefault="006D355F" w:rsidP="006D355F">
      <w:pPr>
        <w:rPr>
          <w:rFonts w:ascii="Times New Roman" w:hAnsi="Times New Roman" w:cs="Times New Roman"/>
        </w:rPr>
      </w:pPr>
    </w:p>
    <w:p w14:paraId="33E6D168" w14:textId="71692717" w:rsidR="006D355F" w:rsidRPr="00EA1E51" w:rsidRDefault="006D355F" w:rsidP="006D355F">
      <w:pPr>
        <w:rPr>
          <w:rFonts w:ascii="Times New Roman" w:hAnsi="Times New Roman" w:cs="Times New Roman"/>
          <w:b/>
          <w:bCs/>
          <w:sz w:val="28"/>
          <w:szCs w:val="28"/>
          <w:u w:val="single"/>
        </w:rPr>
      </w:pPr>
      <w:r w:rsidRPr="00D134B8">
        <w:rPr>
          <w:rFonts w:ascii="Times New Roman" w:hAnsi="Times New Roman" w:cs="Times New Roman"/>
          <w:b/>
          <w:bCs/>
          <w:color w:val="00B050"/>
        </w:rPr>
        <w:t>ARTIKEL 9</w:t>
      </w:r>
      <w:r>
        <w:rPr>
          <w:rFonts w:ascii="Times New Roman" w:hAnsi="Times New Roman" w:cs="Times New Roman"/>
        </w:rPr>
        <w:t xml:space="preserve"> </w:t>
      </w:r>
      <w:r w:rsidR="00D134B8">
        <w:rPr>
          <w:rFonts w:ascii="Times New Roman" w:hAnsi="Times New Roman" w:cs="Times New Roman"/>
        </w:rPr>
        <w:tab/>
      </w:r>
      <w:r w:rsidR="00D134B8" w:rsidRPr="00EA1E51">
        <w:rPr>
          <w:rFonts w:ascii="Times New Roman" w:hAnsi="Times New Roman" w:cs="Times New Roman"/>
          <w:b/>
          <w:bCs/>
          <w:sz w:val="28"/>
          <w:szCs w:val="28"/>
          <w:u w:val="single"/>
        </w:rPr>
        <w:t>Klachten en geschillen.</w:t>
      </w:r>
    </w:p>
    <w:p w14:paraId="6A0D90AB" w14:textId="2573DEF1" w:rsidR="00D134B8" w:rsidRDefault="00D134B8" w:rsidP="006D355F">
      <w:pPr>
        <w:rPr>
          <w:rFonts w:ascii="Times New Roman" w:hAnsi="Times New Roman" w:cs="Times New Roman"/>
          <w:b/>
          <w:bCs/>
          <w:sz w:val="28"/>
          <w:szCs w:val="28"/>
        </w:rPr>
      </w:pPr>
    </w:p>
    <w:p w14:paraId="693C8FD3" w14:textId="70A99F76" w:rsidR="00D134B8" w:rsidRDefault="00F226BC" w:rsidP="00D134B8">
      <w:pPr>
        <w:pStyle w:val="Lijstalinea"/>
        <w:numPr>
          <w:ilvl w:val="0"/>
          <w:numId w:val="10"/>
        </w:numPr>
        <w:rPr>
          <w:rFonts w:ascii="Times New Roman" w:hAnsi="Times New Roman" w:cs="Times New Roman"/>
        </w:rPr>
      </w:pPr>
      <w:r w:rsidRPr="00F226BC">
        <w:rPr>
          <w:rFonts w:ascii="Times New Roman" w:hAnsi="Times New Roman" w:cs="Times New Roman"/>
        </w:rPr>
        <w:t>Klachten over de uitvoering van de overeenkomst</w:t>
      </w:r>
      <w:r>
        <w:rPr>
          <w:rFonts w:ascii="Times New Roman" w:hAnsi="Times New Roman" w:cs="Times New Roman"/>
        </w:rPr>
        <w:t xml:space="preserve"> moeten schriftelijk en binnen bekwame tijd en uiterlijk twee maanden na constatering van de aanleiding tot het geschil, worden ingediend bij de ondernemer.</w:t>
      </w:r>
    </w:p>
    <w:p w14:paraId="0C0D2BDD" w14:textId="76C31347" w:rsidR="00F226BC" w:rsidRDefault="00F226BC" w:rsidP="00D134B8">
      <w:pPr>
        <w:pStyle w:val="Lijstalinea"/>
        <w:numPr>
          <w:ilvl w:val="0"/>
          <w:numId w:val="10"/>
        </w:numPr>
        <w:rPr>
          <w:rFonts w:ascii="Times New Roman" w:hAnsi="Times New Roman" w:cs="Times New Roman"/>
        </w:rPr>
      </w:pPr>
      <w:r>
        <w:rPr>
          <w:rFonts w:ascii="Times New Roman" w:hAnsi="Times New Roman" w:cs="Times New Roman"/>
        </w:rPr>
        <w:t>De ondernemer behandelt de klacht overeenkomstig haar interne klachtenprocedure.</w:t>
      </w:r>
    </w:p>
    <w:p w14:paraId="34C77EB5" w14:textId="37B27C4D" w:rsidR="00F226BC" w:rsidRDefault="00F226BC" w:rsidP="00D134B8">
      <w:pPr>
        <w:pStyle w:val="Lijstalinea"/>
        <w:numPr>
          <w:ilvl w:val="0"/>
          <w:numId w:val="10"/>
        </w:numPr>
        <w:rPr>
          <w:rFonts w:ascii="Times New Roman" w:hAnsi="Times New Roman" w:cs="Times New Roman"/>
        </w:rPr>
      </w:pPr>
      <w:r>
        <w:rPr>
          <w:rFonts w:ascii="Times New Roman" w:hAnsi="Times New Roman" w:cs="Times New Roman"/>
        </w:rPr>
        <w:lastRenderedPageBreak/>
        <w:t xml:space="preserve">Indien de klacht niet op grond van de interne klachtenregeling kan worden opgelost, kan het geschil worden voorgelegd aan de Geschillencommissie Kinderopvang, Bordewijklaan 46, Postbus 90600, 2509 LP Den Haag. Meer informatie over de procedure en de kosten zijn te lezen op de website van de Geschillencommissie </w:t>
      </w:r>
      <w:hyperlink r:id="rId7" w:history="1">
        <w:r w:rsidRPr="00F20DA1">
          <w:rPr>
            <w:rStyle w:val="Hyperlink"/>
            <w:rFonts w:ascii="Times New Roman" w:hAnsi="Times New Roman" w:cs="Times New Roman"/>
          </w:rPr>
          <w:t>www.degeschillencommissie.nl</w:t>
        </w:r>
      </w:hyperlink>
      <w:r>
        <w:rPr>
          <w:rFonts w:ascii="Times New Roman" w:hAnsi="Times New Roman" w:cs="Times New Roman"/>
        </w:rPr>
        <w:t xml:space="preserve"> waar het Geschillenreglement is </w:t>
      </w:r>
      <w:r w:rsidR="005D04C4">
        <w:rPr>
          <w:rFonts w:ascii="Times New Roman" w:hAnsi="Times New Roman" w:cs="Times New Roman"/>
        </w:rPr>
        <w:t>gepubliceerd</w:t>
      </w:r>
      <w:r>
        <w:rPr>
          <w:rFonts w:ascii="Times New Roman" w:hAnsi="Times New Roman" w:cs="Times New Roman"/>
        </w:rPr>
        <w:t>.</w:t>
      </w:r>
    </w:p>
    <w:p w14:paraId="53C47E37" w14:textId="31FF667E" w:rsidR="005D04C4" w:rsidRDefault="005D04C4" w:rsidP="005D04C4">
      <w:pPr>
        <w:pStyle w:val="Lijstalinea"/>
        <w:numPr>
          <w:ilvl w:val="0"/>
          <w:numId w:val="10"/>
        </w:numPr>
        <w:rPr>
          <w:rFonts w:ascii="Times New Roman" w:hAnsi="Times New Roman" w:cs="Times New Roman"/>
        </w:rPr>
      </w:pPr>
      <w:r>
        <w:rPr>
          <w:rFonts w:ascii="Times New Roman" w:hAnsi="Times New Roman" w:cs="Times New Roman"/>
        </w:rPr>
        <w:t>Alleen ouders kunnen een geschil aanhangig maken bij de Geschillencommissie. Indien de overeenkomst is ondertekend door twee ouders, dient een geschil ook door of namens beide ouders ingediend te worden. De geschillencommissie mengt zich niet in meningsverschillen of conflicten tussen ouders.</w:t>
      </w:r>
    </w:p>
    <w:p w14:paraId="2E0BAAE5" w14:textId="77B0AA61" w:rsidR="005D04C4" w:rsidRDefault="005D04C4" w:rsidP="005D04C4">
      <w:pPr>
        <w:pStyle w:val="Lijstalinea"/>
        <w:numPr>
          <w:ilvl w:val="0"/>
          <w:numId w:val="10"/>
        </w:numPr>
        <w:rPr>
          <w:rFonts w:ascii="Times New Roman" w:hAnsi="Times New Roman" w:cs="Times New Roman"/>
        </w:rPr>
      </w:pPr>
      <w:r>
        <w:rPr>
          <w:rFonts w:ascii="Times New Roman" w:hAnsi="Times New Roman" w:cs="Times New Roman"/>
        </w:rPr>
        <w:t>Alle geschillen met betrekking tot deze overeenkomst kunnen ook worden beslecht door de rechtbank. Kiest een partij voor de rechtsgang</w:t>
      </w:r>
      <w:r w:rsidR="00F22A25">
        <w:rPr>
          <w:rFonts w:ascii="Times New Roman" w:hAnsi="Times New Roman" w:cs="Times New Roman"/>
        </w:rPr>
        <w:t>, dan is de rechtbank binnen het arrondissement van de ondernemer bevoegd om de zaak te behandelen.</w:t>
      </w:r>
    </w:p>
    <w:p w14:paraId="4F8540CD" w14:textId="7F751F70" w:rsidR="00F22A25" w:rsidRDefault="00F22A25" w:rsidP="00F22A25">
      <w:pPr>
        <w:rPr>
          <w:rFonts w:ascii="Times New Roman" w:hAnsi="Times New Roman" w:cs="Times New Roman"/>
        </w:rPr>
      </w:pPr>
    </w:p>
    <w:p w14:paraId="4B43FFE7" w14:textId="150A2733" w:rsidR="00F22A25" w:rsidRPr="00EA1E51" w:rsidRDefault="00F22A25" w:rsidP="00F22A25">
      <w:pPr>
        <w:rPr>
          <w:rFonts w:ascii="Times New Roman" w:hAnsi="Times New Roman" w:cs="Times New Roman"/>
          <w:b/>
          <w:bCs/>
          <w:sz w:val="28"/>
          <w:szCs w:val="28"/>
          <w:u w:val="single"/>
        </w:rPr>
      </w:pPr>
      <w:r w:rsidRPr="00F22A25">
        <w:rPr>
          <w:rFonts w:ascii="Times New Roman" w:hAnsi="Times New Roman" w:cs="Times New Roman"/>
          <w:b/>
          <w:bCs/>
          <w:color w:val="00B050"/>
        </w:rPr>
        <w:t>ARTIKEL 10</w:t>
      </w:r>
      <w:r w:rsidRPr="00F22A25">
        <w:rPr>
          <w:rFonts w:ascii="Times New Roman" w:hAnsi="Times New Roman" w:cs="Times New Roman"/>
          <w:color w:val="00B050"/>
        </w:rPr>
        <w:t xml:space="preserve"> </w:t>
      </w:r>
      <w:r>
        <w:rPr>
          <w:rFonts w:ascii="Times New Roman" w:hAnsi="Times New Roman" w:cs="Times New Roman"/>
        </w:rPr>
        <w:tab/>
      </w:r>
      <w:r w:rsidRPr="00EA1E51">
        <w:rPr>
          <w:rFonts w:ascii="Times New Roman" w:hAnsi="Times New Roman" w:cs="Times New Roman"/>
          <w:b/>
          <w:bCs/>
          <w:sz w:val="28"/>
          <w:szCs w:val="28"/>
          <w:u w:val="single"/>
        </w:rPr>
        <w:t>Slotbepalingen.</w:t>
      </w:r>
    </w:p>
    <w:p w14:paraId="418E974F" w14:textId="164F8BFE" w:rsidR="00F22A25" w:rsidRDefault="00F22A25" w:rsidP="00F22A25">
      <w:pPr>
        <w:rPr>
          <w:rFonts w:ascii="Times New Roman" w:hAnsi="Times New Roman" w:cs="Times New Roman"/>
          <w:b/>
          <w:bCs/>
          <w:sz w:val="28"/>
          <w:szCs w:val="28"/>
        </w:rPr>
      </w:pPr>
    </w:p>
    <w:p w14:paraId="04BA3E08" w14:textId="43DB4930" w:rsidR="00F22A25" w:rsidRDefault="00F22A25" w:rsidP="00F22A25">
      <w:pPr>
        <w:pStyle w:val="Lijstalinea"/>
        <w:numPr>
          <w:ilvl w:val="0"/>
          <w:numId w:val="11"/>
        </w:numPr>
        <w:rPr>
          <w:rFonts w:ascii="Times New Roman" w:hAnsi="Times New Roman" w:cs="Times New Roman"/>
        </w:rPr>
      </w:pPr>
      <w:r>
        <w:rPr>
          <w:rFonts w:ascii="Times New Roman" w:hAnsi="Times New Roman" w:cs="Times New Roman"/>
        </w:rPr>
        <w:t>Op deze overeenkomst is uitsluitend Nederlands recht van toepassing.</w:t>
      </w:r>
    </w:p>
    <w:p w14:paraId="4E939B24" w14:textId="64C95057" w:rsidR="00F22A25" w:rsidRPr="00F22A25" w:rsidRDefault="00F22A25" w:rsidP="00F22A25">
      <w:pPr>
        <w:pStyle w:val="Lijstalinea"/>
        <w:numPr>
          <w:ilvl w:val="0"/>
          <w:numId w:val="11"/>
        </w:numPr>
        <w:rPr>
          <w:rFonts w:ascii="Times New Roman" w:hAnsi="Times New Roman" w:cs="Times New Roman"/>
        </w:rPr>
      </w:pPr>
      <w:r>
        <w:rPr>
          <w:rFonts w:ascii="Times New Roman" w:hAnsi="Times New Roman" w:cs="Times New Roman"/>
        </w:rPr>
        <w:t>In de gevallen waarin deze algemene voorwaarden niet voorzien, streven partijen naar het bereiken van een minnelijke oplossing met inachtneming van de toepasselijke wet – en regelgeving.</w:t>
      </w:r>
    </w:p>
    <w:p w14:paraId="324930AF" w14:textId="77777777" w:rsidR="00F22A25" w:rsidRPr="00F22A25" w:rsidRDefault="00F22A25" w:rsidP="00F22A25">
      <w:pPr>
        <w:rPr>
          <w:rFonts w:ascii="Times New Roman" w:hAnsi="Times New Roman" w:cs="Times New Roman"/>
        </w:rPr>
      </w:pPr>
    </w:p>
    <w:p w14:paraId="0A802A01" w14:textId="3B9D3A8F" w:rsidR="00E00E0C" w:rsidRPr="00E00E0C" w:rsidRDefault="00E00E0C" w:rsidP="00E00E0C">
      <w:pPr>
        <w:ind w:left="360"/>
        <w:rPr>
          <w:rFonts w:ascii="Times New Roman" w:hAnsi="Times New Roman" w:cs="Times New Roman"/>
        </w:rPr>
      </w:pPr>
    </w:p>
    <w:p w14:paraId="20912B1D" w14:textId="77777777" w:rsidR="00553FEA" w:rsidRPr="007C090E" w:rsidRDefault="00553FEA" w:rsidP="00553FEA">
      <w:pPr>
        <w:rPr>
          <w:rFonts w:ascii="Times New Roman" w:hAnsi="Times New Roman" w:cs="Times New Roman"/>
          <w:b/>
          <w:bCs/>
          <w:sz w:val="28"/>
          <w:szCs w:val="28"/>
        </w:rPr>
      </w:pPr>
    </w:p>
    <w:p w14:paraId="7B62B499" w14:textId="77777777" w:rsidR="00C2130F" w:rsidRPr="00EB1DF9" w:rsidRDefault="00C2130F" w:rsidP="00C2130F">
      <w:pPr>
        <w:rPr>
          <w:rFonts w:ascii="Times New Roman" w:hAnsi="Times New Roman" w:cs="Times New Roman"/>
        </w:rPr>
      </w:pPr>
    </w:p>
    <w:p w14:paraId="7F3669D3" w14:textId="77777777" w:rsidR="00C2130F" w:rsidRPr="00C2130F" w:rsidRDefault="00C2130F" w:rsidP="00C2130F">
      <w:pPr>
        <w:rPr>
          <w:rFonts w:ascii="Times New Roman" w:hAnsi="Times New Roman" w:cs="Times New Roman"/>
        </w:rPr>
      </w:pPr>
    </w:p>
    <w:p w14:paraId="034FDF47" w14:textId="77777777" w:rsidR="00ED63A1" w:rsidRPr="00ED63A1" w:rsidRDefault="00ED63A1" w:rsidP="00ED63A1">
      <w:pPr>
        <w:rPr>
          <w:rFonts w:ascii="Times New Roman" w:hAnsi="Times New Roman" w:cs="Times New Roman"/>
        </w:rPr>
      </w:pPr>
    </w:p>
    <w:p w14:paraId="75306BC1" w14:textId="1165558D" w:rsidR="00052A48" w:rsidRPr="00C27770" w:rsidRDefault="00052A48" w:rsidP="00C27770">
      <w:pPr>
        <w:pStyle w:val="Lijstalinea"/>
        <w:ind w:left="8700"/>
        <w:rPr>
          <w:rFonts w:ascii="Times New Roman" w:hAnsi="Times New Roman" w:cs="Times New Roman"/>
        </w:rPr>
      </w:pPr>
    </w:p>
    <w:p w14:paraId="688AA51B" w14:textId="77777777" w:rsidR="00052A48" w:rsidRPr="00052A48" w:rsidRDefault="00052A48" w:rsidP="00052A48">
      <w:pPr>
        <w:ind w:left="360"/>
        <w:rPr>
          <w:rFonts w:ascii="Times New Roman" w:hAnsi="Times New Roman" w:cs="Times New Roman"/>
        </w:rPr>
      </w:pPr>
    </w:p>
    <w:p w14:paraId="722D29A6" w14:textId="1A00A225" w:rsidR="00052A48" w:rsidRPr="00052A48" w:rsidRDefault="00052A48" w:rsidP="00052A48">
      <w:pPr>
        <w:rPr>
          <w:rFonts w:ascii="Times New Roman" w:hAnsi="Times New Roman" w:cs="Times New Roman"/>
        </w:rPr>
      </w:pPr>
    </w:p>
    <w:p w14:paraId="64328C82" w14:textId="77777777" w:rsidR="00447C67" w:rsidRDefault="00447C67">
      <w:pPr>
        <w:rPr>
          <w:rFonts w:ascii="Times New Roman" w:hAnsi="Times New Roman" w:cs="Times New Roman"/>
        </w:rPr>
      </w:pPr>
    </w:p>
    <w:p w14:paraId="02454454" w14:textId="77777777" w:rsidR="00447C67" w:rsidRDefault="00447C67">
      <w:pPr>
        <w:rPr>
          <w:rFonts w:ascii="Times New Roman" w:hAnsi="Times New Roman" w:cs="Times New Roman"/>
        </w:rPr>
      </w:pPr>
    </w:p>
    <w:p w14:paraId="365AE99D" w14:textId="77777777" w:rsidR="00447C67" w:rsidRDefault="00447C67">
      <w:pPr>
        <w:rPr>
          <w:rFonts w:ascii="Times New Roman" w:hAnsi="Times New Roman" w:cs="Times New Roman"/>
        </w:rPr>
      </w:pPr>
    </w:p>
    <w:p w14:paraId="58C0EE20" w14:textId="77777777" w:rsidR="00447C67" w:rsidRDefault="00447C67">
      <w:pPr>
        <w:rPr>
          <w:rFonts w:ascii="Times New Roman" w:hAnsi="Times New Roman" w:cs="Times New Roman"/>
        </w:rPr>
      </w:pPr>
    </w:p>
    <w:p w14:paraId="7C7C140B" w14:textId="77777777" w:rsidR="00447C67" w:rsidRPr="00447C67" w:rsidRDefault="00447C67">
      <w:pPr>
        <w:rPr>
          <w:rFonts w:ascii="Times New Roman" w:hAnsi="Times New Roman" w:cs="Times New Roman"/>
        </w:rPr>
      </w:pPr>
    </w:p>
    <w:p w14:paraId="3F19E2B5" w14:textId="77777777" w:rsidR="0060706C" w:rsidRDefault="0060706C">
      <w:pPr>
        <w:rPr>
          <w:rFonts w:ascii="Times New Roman" w:hAnsi="Times New Roman" w:cs="Times New Roman"/>
          <w:color w:val="00B050"/>
        </w:rPr>
      </w:pPr>
    </w:p>
    <w:p w14:paraId="5F1B0535" w14:textId="77777777" w:rsidR="0060706C" w:rsidRPr="0060706C" w:rsidRDefault="0060706C">
      <w:pPr>
        <w:rPr>
          <w:rFonts w:ascii="Times New Roman" w:hAnsi="Times New Roman" w:cs="Times New Roman"/>
          <w:color w:val="00B050"/>
        </w:rPr>
      </w:pPr>
    </w:p>
    <w:sectPr w:rsidR="0060706C" w:rsidRPr="0060706C" w:rsidSect="00DE24C4">
      <w:headerReference w:type="even" r:id="rId8"/>
      <w:headerReference w:type="default" r:id="rId9"/>
      <w:footerReference w:type="default" r:id="rId10"/>
      <w:headerReference w:type="first" r:id="rId11"/>
      <w:pgSz w:w="11906" w:h="16838"/>
      <w:pgMar w:top="1417" w:right="1417" w:bottom="1417" w:left="1417" w:header="708" w:footer="708" w:gutter="0"/>
      <w:pgBorders w:offsetFrom="page">
        <w:top w:val="single" w:sz="48" w:space="24" w:color="70AD47" w:themeColor="accent6"/>
        <w:left w:val="single" w:sz="48" w:space="24" w:color="70AD47" w:themeColor="accent6"/>
        <w:bottom w:val="single" w:sz="48" w:space="24" w:color="70AD47" w:themeColor="accent6"/>
        <w:right w:val="single" w:sz="48" w:space="24" w:color="70AD47" w:themeColor="accent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99EAC0" w14:textId="77777777" w:rsidR="009B10E6" w:rsidRDefault="009B10E6" w:rsidP="00E81DDB">
      <w:pPr>
        <w:spacing w:after="0" w:line="240" w:lineRule="auto"/>
      </w:pPr>
      <w:r>
        <w:separator/>
      </w:r>
    </w:p>
  </w:endnote>
  <w:endnote w:type="continuationSeparator" w:id="0">
    <w:p w14:paraId="4FC2DCBC" w14:textId="77777777" w:rsidR="009B10E6" w:rsidRDefault="009B10E6" w:rsidP="00E81D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27368" w14:textId="77777777" w:rsidR="00E81DDB" w:rsidRPr="00DE24C4" w:rsidRDefault="00E81DDB" w:rsidP="00E81DDB">
    <w:pPr>
      <w:pStyle w:val="Voettekst"/>
      <w:jc w:val="center"/>
      <w:rPr>
        <w:b/>
        <w:bCs/>
        <w:color w:val="00B050"/>
      </w:rPr>
    </w:pPr>
    <w:r w:rsidRPr="00DE24C4">
      <w:rPr>
        <w:b/>
        <w:bCs/>
        <w:noProof/>
        <w:color w:val="00B050"/>
      </w:rPr>
      <w:drawing>
        <wp:anchor distT="0" distB="0" distL="114300" distR="114300" simplePos="0" relativeHeight="251659264" behindDoc="0" locked="0" layoutInCell="1" allowOverlap="1" wp14:anchorId="20A9C1DC" wp14:editId="27FFC11D">
          <wp:simplePos x="0" y="0"/>
          <wp:positionH relativeFrom="column">
            <wp:posOffset>787704</wp:posOffset>
          </wp:positionH>
          <wp:positionV relativeFrom="paragraph">
            <wp:posOffset>-326694</wp:posOffset>
          </wp:positionV>
          <wp:extent cx="762000" cy="762806"/>
          <wp:effectExtent l="0" t="0" r="0" b="0"/>
          <wp:wrapNone/>
          <wp:docPr id="2" name="Afbeelding 2" descr="K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7628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24C4">
      <w:rPr>
        <w:b/>
        <w:bCs/>
        <w:color w:val="00B050"/>
      </w:rPr>
      <w:t>BSO Bijls Buiten Algemene voorwaarden.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095028" w14:textId="77777777" w:rsidR="009B10E6" w:rsidRDefault="009B10E6" w:rsidP="00E81DDB">
      <w:pPr>
        <w:spacing w:after="0" w:line="240" w:lineRule="auto"/>
      </w:pPr>
      <w:r>
        <w:separator/>
      </w:r>
    </w:p>
  </w:footnote>
  <w:footnote w:type="continuationSeparator" w:id="0">
    <w:p w14:paraId="05B1A0BC" w14:textId="77777777" w:rsidR="009B10E6" w:rsidRDefault="009B10E6" w:rsidP="00E81D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77995" w14:textId="4096B725" w:rsidR="000C5BA0" w:rsidRDefault="009B10E6">
    <w:pPr>
      <w:pStyle w:val="Koptekst"/>
    </w:pPr>
    <w:r>
      <w:rPr>
        <w:noProof/>
      </w:rPr>
      <w:pict w14:anchorId="70FCD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8858813" o:spid="_x0000_s2053" type="#_x0000_t75" style="position:absolute;margin-left:0;margin-top:0;width:453.25pt;height:359.35pt;z-index:-251655168;mso-position-horizontal:center;mso-position-horizontal-relative:margin;mso-position-vertical:center;mso-position-vertical-relative:margin" o:allowincell="f">
          <v:imagedata r:id="rId1" o:title="logo bso bijls buite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7CA9E" w14:textId="3F67332F" w:rsidR="00E81DDB" w:rsidRDefault="00DE24C4">
    <w:pPr>
      <w:pStyle w:val="Koptekst"/>
    </w:pPr>
    <w:r>
      <w:rPr>
        <w:noProof/>
      </w:rPr>
      <w:drawing>
        <wp:anchor distT="0" distB="0" distL="114300" distR="114300" simplePos="0" relativeHeight="251658240" behindDoc="0" locked="0" layoutInCell="1" allowOverlap="1" wp14:anchorId="03FE6C65" wp14:editId="5EA8F80B">
          <wp:simplePos x="0" y="0"/>
          <wp:positionH relativeFrom="column">
            <wp:posOffset>4811726</wp:posOffset>
          </wp:positionH>
          <wp:positionV relativeFrom="paragraph">
            <wp:posOffset>-34787</wp:posOffset>
          </wp:positionV>
          <wp:extent cx="1249045" cy="990600"/>
          <wp:effectExtent l="0" t="0" r="8255" b="0"/>
          <wp:wrapThrough wrapText="bothSides">
            <wp:wrapPolygon edited="0">
              <wp:start x="9554" y="415"/>
              <wp:lineTo x="3624" y="2492"/>
              <wp:lineTo x="988" y="4569"/>
              <wp:lineTo x="1318" y="7892"/>
              <wp:lineTo x="2635" y="14538"/>
              <wp:lineTo x="2306" y="14954"/>
              <wp:lineTo x="0" y="20769"/>
              <wp:lineTo x="21413" y="20769"/>
              <wp:lineTo x="21413" y="18692"/>
              <wp:lineTo x="20096" y="16615"/>
              <wp:lineTo x="17790" y="14538"/>
              <wp:lineTo x="19437" y="7892"/>
              <wp:lineTo x="21084" y="3738"/>
              <wp:lineTo x="19766" y="2077"/>
              <wp:lineTo x="11530" y="415"/>
              <wp:lineTo x="9554" y="415"/>
            </wp:wrapPolygon>
          </wp:wrapThrough>
          <wp:docPr id="1" name="Afbeelding 1" descr="logo bijlsbuiten.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bijlsbuiten.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04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10E6">
      <w:rPr>
        <w:noProof/>
      </w:rPr>
      <w:pict w14:anchorId="6A518E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8858814" o:spid="_x0000_s2054" type="#_x0000_t75" style="position:absolute;margin-left:0;margin-top:0;width:453.25pt;height:359.35pt;z-index:-251654144;mso-position-horizontal:center;mso-position-horizontal-relative:margin;mso-position-vertical:center;mso-position-vertical-relative:margin" o:allowincell="f">
          <v:imagedata r:id="rId2" o:title="logo bso bijls buiten"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D8979" w14:textId="13317C24" w:rsidR="000C5BA0" w:rsidRDefault="009B10E6">
    <w:pPr>
      <w:pStyle w:val="Koptekst"/>
    </w:pPr>
    <w:r>
      <w:rPr>
        <w:noProof/>
      </w:rPr>
      <w:pict w14:anchorId="6C7431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8858812" o:spid="_x0000_s2052" type="#_x0000_t75" style="position:absolute;margin-left:0;margin-top:0;width:453.25pt;height:359.35pt;z-index:-251656192;mso-position-horizontal:center;mso-position-horizontal-relative:margin;mso-position-vertical:center;mso-position-vertical-relative:margin" o:allowincell="f">
          <v:imagedata r:id="rId1" o:title="logo bso bijls buite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04B96"/>
    <w:multiLevelType w:val="hybridMultilevel"/>
    <w:tmpl w:val="DC541E8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84E1E1C"/>
    <w:multiLevelType w:val="hybridMultilevel"/>
    <w:tmpl w:val="A80695B6"/>
    <w:lvl w:ilvl="0" w:tplc="E998F598">
      <w:start w:val="1"/>
      <w:numFmt w:val="decimal"/>
      <w:lvlText w:val="%1."/>
      <w:lvlJc w:val="left"/>
      <w:pPr>
        <w:ind w:left="720" w:hanging="360"/>
      </w:pPr>
      <w:rPr>
        <w:b w:val="0"/>
        <w:bCs w:val="0"/>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4BAF2E89"/>
    <w:multiLevelType w:val="hybridMultilevel"/>
    <w:tmpl w:val="D920641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4C9E21A5"/>
    <w:multiLevelType w:val="hybridMultilevel"/>
    <w:tmpl w:val="D37CD9D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508F47F6"/>
    <w:multiLevelType w:val="hybridMultilevel"/>
    <w:tmpl w:val="E4D0AF1A"/>
    <w:lvl w:ilvl="0" w:tplc="E998F598">
      <w:start w:val="1"/>
      <w:numFmt w:val="decimal"/>
      <w:lvlText w:val="%1."/>
      <w:lvlJc w:val="left"/>
      <w:pPr>
        <w:ind w:left="720" w:hanging="360"/>
      </w:pPr>
      <w:rPr>
        <w:b w:val="0"/>
        <w:bCs w:val="0"/>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53C97CEA"/>
    <w:multiLevelType w:val="hybridMultilevel"/>
    <w:tmpl w:val="F77043CE"/>
    <w:lvl w:ilvl="0" w:tplc="E998F598">
      <w:start w:val="1"/>
      <w:numFmt w:val="decimal"/>
      <w:lvlText w:val="%1."/>
      <w:lvlJc w:val="left"/>
      <w:pPr>
        <w:ind w:left="720" w:hanging="360"/>
      </w:pPr>
      <w:rPr>
        <w:b w:val="0"/>
        <w:bCs w:val="0"/>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5B1A4B79"/>
    <w:multiLevelType w:val="hybridMultilevel"/>
    <w:tmpl w:val="3FACF80A"/>
    <w:lvl w:ilvl="0" w:tplc="0413000F">
      <w:start w:val="1"/>
      <w:numFmt w:val="decimal"/>
      <w:lvlText w:val="%1."/>
      <w:lvlJc w:val="left"/>
      <w:pPr>
        <w:ind w:left="8700" w:hanging="360"/>
      </w:pPr>
    </w:lvl>
    <w:lvl w:ilvl="1" w:tplc="04130019" w:tentative="1">
      <w:start w:val="1"/>
      <w:numFmt w:val="lowerLetter"/>
      <w:lvlText w:val="%2."/>
      <w:lvlJc w:val="left"/>
      <w:pPr>
        <w:ind w:left="9420" w:hanging="360"/>
      </w:pPr>
    </w:lvl>
    <w:lvl w:ilvl="2" w:tplc="0413001B" w:tentative="1">
      <w:start w:val="1"/>
      <w:numFmt w:val="lowerRoman"/>
      <w:lvlText w:val="%3."/>
      <w:lvlJc w:val="right"/>
      <w:pPr>
        <w:ind w:left="10140" w:hanging="180"/>
      </w:pPr>
    </w:lvl>
    <w:lvl w:ilvl="3" w:tplc="0413000F" w:tentative="1">
      <w:start w:val="1"/>
      <w:numFmt w:val="decimal"/>
      <w:lvlText w:val="%4."/>
      <w:lvlJc w:val="left"/>
      <w:pPr>
        <w:ind w:left="10860" w:hanging="360"/>
      </w:pPr>
    </w:lvl>
    <w:lvl w:ilvl="4" w:tplc="04130019" w:tentative="1">
      <w:start w:val="1"/>
      <w:numFmt w:val="lowerLetter"/>
      <w:lvlText w:val="%5."/>
      <w:lvlJc w:val="left"/>
      <w:pPr>
        <w:ind w:left="11580" w:hanging="360"/>
      </w:pPr>
    </w:lvl>
    <w:lvl w:ilvl="5" w:tplc="0413001B" w:tentative="1">
      <w:start w:val="1"/>
      <w:numFmt w:val="lowerRoman"/>
      <w:lvlText w:val="%6."/>
      <w:lvlJc w:val="right"/>
      <w:pPr>
        <w:ind w:left="12300" w:hanging="180"/>
      </w:pPr>
    </w:lvl>
    <w:lvl w:ilvl="6" w:tplc="0413000F" w:tentative="1">
      <w:start w:val="1"/>
      <w:numFmt w:val="decimal"/>
      <w:lvlText w:val="%7."/>
      <w:lvlJc w:val="left"/>
      <w:pPr>
        <w:ind w:left="13020" w:hanging="360"/>
      </w:pPr>
    </w:lvl>
    <w:lvl w:ilvl="7" w:tplc="04130019" w:tentative="1">
      <w:start w:val="1"/>
      <w:numFmt w:val="lowerLetter"/>
      <w:lvlText w:val="%8."/>
      <w:lvlJc w:val="left"/>
      <w:pPr>
        <w:ind w:left="13740" w:hanging="360"/>
      </w:pPr>
    </w:lvl>
    <w:lvl w:ilvl="8" w:tplc="0413001B" w:tentative="1">
      <w:start w:val="1"/>
      <w:numFmt w:val="lowerRoman"/>
      <w:lvlText w:val="%9."/>
      <w:lvlJc w:val="right"/>
      <w:pPr>
        <w:ind w:left="14460" w:hanging="180"/>
      </w:pPr>
    </w:lvl>
  </w:abstractNum>
  <w:abstractNum w:abstractNumId="7" w15:restartNumberingAfterBreak="0">
    <w:nsid w:val="686B1BFD"/>
    <w:multiLevelType w:val="hybridMultilevel"/>
    <w:tmpl w:val="CC706AE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DE713A9"/>
    <w:multiLevelType w:val="hybridMultilevel"/>
    <w:tmpl w:val="F7980B0A"/>
    <w:lvl w:ilvl="0" w:tplc="E998F598">
      <w:start w:val="1"/>
      <w:numFmt w:val="decimal"/>
      <w:lvlText w:val="%1."/>
      <w:lvlJc w:val="left"/>
      <w:pPr>
        <w:ind w:left="720" w:hanging="360"/>
      </w:pPr>
      <w:rPr>
        <w:b w:val="0"/>
        <w:bCs w:val="0"/>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F821CD1"/>
    <w:multiLevelType w:val="hybridMultilevel"/>
    <w:tmpl w:val="5CD6CFF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726A124D"/>
    <w:multiLevelType w:val="hybridMultilevel"/>
    <w:tmpl w:val="A520466E"/>
    <w:lvl w:ilvl="0" w:tplc="E998F598">
      <w:start w:val="1"/>
      <w:numFmt w:val="decimal"/>
      <w:lvlText w:val="%1."/>
      <w:lvlJc w:val="left"/>
      <w:pPr>
        <w:ind w:left="720" w:hanging="360"/>
      </w:pPr>
      <w:rPr>
        <w:b w:val="0"/>
        <w:bCs w:val="0"/>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6"/>
  </w:num>
  <w:num w:numId="3">
    <w:abstractNumId w:val="0"/>
  </w:num>
  <w:num w:numId="4">
    <w:abstractNumId w:val="7"/>
  </w:num>
  <w:num w:numId="5">
    <w:abstractNumId w:val="2"/>
  </w:num>
  <w:num w:numId="6">
    <w:abstractNumId w:val="8"/>
  </w:num>
  <w:num w:numId="7">
    <w:abstractNumId w:val="4"/>
  </w:num>
  <w:num w:numId="8">
    <w:abstractNumId w:val="10"/>
  </w:num>
  <w:num w:numId="9">
    <w:abstractNumId w:val="1"/>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06C"/>
    <w:rsid w:val="000214F2"/>
    <w:rsid w:val="00052A48"/>
    <w:rsid w:val="00094D58"/>
    <w:rsid w:val="000C5BA0"/>
    <w:rsid w:val="00215C3E"/>
    <w:rsid w:val="002313BB"/>
    <w:rsid w:val="002664E0"/>
    <w:rsid w:val="002732FB"/>
    <w:rsid w:val="00447C67"/>
    <w:rsid w:val="00543B12"/>
    <w:rsid w:val="00553FEA"/>
    <w:rsid w:val="005D04C4"/>
    <w:rsid w:val="0060706C"/>
    <w:rsid w:val="006D355F"/>
    <w:rsid w:val="007A4AAE"/>
    <w:rsid w:val="007C090E"/>
    <w:rsid w:val="007F2733"/>
    <w:rsid w:val="00932945"/>
    <w:rsid w:val="00973C00"/>
    <w:rsid w:val="009B10E6"/>
    <w:rsid w:val="00A03625"/>
    <w:rsid w:val="00A31F79"/>
    <w:rsid w:val="00A617B0"/>
    <w:rsid w:val="00B40537"/>
    <w:rsid w:val="00B51B60"/>
    <w:rsid w:val="00C2130F"/>
    <w:rsid w:val="00C27770"/>
    <w:rsid w:val="00D134B8"/>
    <w:rsid w:val="00DA7111"/>
    <w:rsid w:val="00DE24C4"/>
    <w:rsid w:val="00E00E0C"/>
    <w:rsid w:val="00E81DDB"/>
    <w:rsid w:val="00EA1E51"/>
    <w:rsid w:val="00EA3DBB"/>
    <w:rsid w:val="00EB0590"/>
    <w:rsid w:val="00EB1DF9"/>
    <w:rsid w:val="00ED63A1"/>
    <w:rsid w:val="00EE7F8A"/>
    <w:rsid w:val="00F226BC"/>
    <w:rsid w:val="00F22A2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C0DAD22"/>
  <w15:chartTrackingRefBased/>
  <w15:docId w15:val="{BFE9931D-C599-4A13-B2AC-8BCA560E3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81DD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81DDB"/>
  </w:style>
  <w:style w:type="paragraph" w:styleId="Voettekst">
    <w:name w:val="footer"/>
    <w:basedOn w:val="Standaard"/>
    <w:link w:val="VoettekstChar"/>
    <w:uiPriority w:val="99"/>
    <w:unhideWhenUsed/>
    <w:rsid w:val="00E81DD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81DDB"/>
  </w:style>
  <w:style w:type="paragraph" w:styleId="Lijstalinea">
    <w:name w:val="List Paragraph"/>
    <w:basedOn w:val="Standaard"/>
    <w:uiPriority w:val="34"/>
    <w:qFormat/>
    <w:rsid w:val="007F2733"/>
    <w:pPr>
      <w:ind w:left="720"/>
      <w:contextualSpacing/>
    </w:pPr>
  </w:style>
  <w:style w:type="character" w:styleId="Hyperlink">
    <w:name w:val="Hyperlink"/>
    <w:basedOn w:val="Standaardalinea-lettertype"/>
    <w:uiPriority w:val="99"/>
    <w:unhideWhenUsed/>
    <w:rsid w:val="00F226BC"/>
    <w:rPr>
      <w:color w:val="0563C1" w:themeColor="hyperlink"/>
      <w:u w:val="single"/>
    </w:rPr>
  </w:style>
  <w:style w:type="character" w:styleId="Onopgelostemelding">
    <w:name w:val="Unresolved Mention"/>
    <w:basedOn w:val="Standaardalinea-lettertype"/>
    <w:uiPriority w:val="99"/>
    <w:semiHidden/>
    <w:unhideWhenUsed/>
    <w:rsid w:val="00F226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degeschillencommissie.n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2" Type="http://schemas.openxmlformats.org/officeDocument/2006/relationships/image" Target="media/image1.gif"/><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323</TotalTime>
  <Pages>7</Pages>
  <Words>2724</Words>
  <Characters>14986</Characters>
  <Application>Microsoft Office Word</Application>
  <DocSecurity>0</DocSecurity>
  <Lines>124</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en Niels</dc:creator>
  <cp:keywords/>
  <dc:description/>
  <cp:lastModifiedBy>Karin en Niels</cp:lastModifiedBy>
  <cp:revision>10</cp:revision>
  <dcterms:created xsi:type="dcterms:W3CDTF">2020-02-27T10:48:00Z</dcterms:created>
  <dcterms:modified xsi:type="dcterms:W3CDTF">2020-02-29T14:46:00Z</dcterms:modified>
</cp:coreProperties>
</file>